
<file path=[Content_Types].xml><?xml version="1.0" encoding="utf-8"?>
<Types xmlns="http://schemas.openxmlformats.org/package/2006/content-types">
  <Default Extension="png" ContentType="image/pn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Rule="auto"/>
        <w:rPr/>
      </w:pPr>
      <w:r w:rsidDel="00000000" w:rsidR="00000000" w:rsidRPr="00000000">
        <w:rPr>
          <w:rtl w:val="0"/>
        </w:rPr>
        <w:t xml:space="preserve">Overview</w:t>
      </w:r>
    </w:p>
    <w:p w:rsidR="00000000" w:rsidDel="00000000" w:rsidP="00000000" w:rsidRDefault="00000000" w:rsidRPr="00000000" w14:paraId="00000002">
      <w:pPr>
        <w:rPr/>
      </w:pPr>
      <w:r w:rsidDel="00000000" w:rsidR="00000000" w:rsidRPr="00000000">
        <w:rPr>
          <w:rtl w:val="0"/>
        </w:rPr>
        <w:t xml:space="preserve">Children and Young People with Disability Australia (CYDA) is the national representative organisation for children and young people with disability aged 0 to 25 years. </w:t>
      </w:r>
      <w:r w:rsidDel="00000000" w:rsidR="00000000" w:rsidRPr="00000000">
        <w:rPr>
          <w:rtl w:val="0"/>
        </w:rPr>
        <w:t xml:space="preserve">To understand the experiences and perspectives of young people with disability around decision making and inclusion, CYDA hosted a consultation in August 2021 on ‘decision making’ with six participants and another one in June 2022 on ‘inclusion’ with nine participants. These consultations were co-designed by a working group of young disabled people.</w:t>
      </w:r>
    </w:p>
    <w:p w:rsidR="00000000" w:rsidDel="00000000" w:rsidP="00000000" w:rsidRDefault="00000000" w:rsidRPr="00000000" w14:paraId="00000003">
      <w:pPr>
        <w:pStyle w:val="Heading3"/>
        <w:ind w:left="0" w:firstLine="0"/>
        <w:rPr/>
      </w:pPr>
      <w:bookmarkStart w:colFirst="0" w:colLast="0" w:name="_heading=h.jtvk81faw9h1" w:id="0"/>
      <w:bookmarkEnd w:id="0"/>
      <w:r w:rsidDel="00000000" w:rsidR="00000000" w:rsidRPr="00000000">
        <w:rPr>
          <w:rtl w:val="0"/>
        </w:rPr>
        <w:t xml:space="preserve">What young people said:</w:t>
      </w:r>
    </w:p>
    <w:p w:rsidR="00000000" w:rsidDel="00000000" w:rsidP="00000000" w:rsidRDefault="00000000" w:rsidRPr="00000000" w14:paraId="00000004">
      <w:pPr>
        <w:rPr/>
      </w:pPr>
      <w:r w:rsidDel="00000000" w:rsidR="00000000" w:rsidRPr="00000000">
        <w:rPr>
          <w:rtl w:val="0"/>
        </w:rPr>
        <w:t xml:space="preserve">Young people participating in these consultations overwhelmingly wanted to make their own decisions about both high stakes and more mundane things, but they also wanted access to support for instances where they recognised, they needed assistance. They appreciated when others intuitively understood their support needs but also wanted to be asked directly in circumstances where that was required. The barriers they faced to inclusion and decision making included overt ableism</w:t>
      </w:r>
      <w:r w:rsidDel="00000000" w:rsidR="00000000" w:rsidRPr="00000000">
        <w:rPr>
          <w:rFonts w:ascii="Helvetica Neue Light" w:cs="Helvetica Neue Light" w:eastAsia="Helvetica Neue Light" w:hAnsi="Helvetica Neue Light"/>
          <w:b w:val="0"/>
          <w:i w:val="0"/>
          <w:vertAlign w:val="superscript"/>
        </w:rPr>
        <w:footnoteReference w:customMarkFollows="0" w:id="0"/>
      </w:r>
      <w:r w:rsidDel="00000000" w:rsidR="00000000" w:rsidRPr="00000000">
        <w:rPr>
          <w:rtl w:val="0"/>
        </w:rPr>
        <w:t xml:space="preserve"> and discrimination, inherent bias and gaslighting, and </w:t>
      </w:r>
      <w:r w:rsidDel="00000000" w:rsidR="00000000" w:rsidRPr="00000000">
        <w:rPr>
          <w:highlight w:val="white"/>
          <w:rtl w:val="0"/>
        </w:rPr>
        <w:t xml:space="preserve">outdated professional and institutional cultures, all which </w:t>
      </w:r>
      <w:r w:rsidDel="00000000" w:rsidR="00000000" w:rsidRPr="00000000">
        <w:rPr>
          <w:rtl w:val="0"/>
        </w:rPr>
        <w:t xml:space="preserve">prevented them from accessing a range of educational, recreational, and economic activities. Participants described a range of solutions that would increase inclusion and address current barriers to decision making. </w:t>
      </w:r>
    </w:p>
    <w:p w:rsidR="00000000" w:rsidDel="00000000" w:rsidP="00000000" w:rsidRDefault="00000000" w:rsidRPr="00000000" w14:paraId="00000005">
      <w:pPr>
        <w:pStyle w:val="Heading2"/>
        <w:rPr/>
      </w:pPr>
      <w:r w:rsidDel="00000000" w:rsidR="00000000" w:rsidRPr="00000000">
        <w:rPr>
          <w:rtl w:val="0"/>
        </w:rPr>
        <w:t xml:space="preserve">Recommendations</w:t>
      </w:r>
    </w:p>
    <w:p w:rsidR="00000000" w:rsidDel="00000000" w:rsidP="00000000" w:rsidRDefault="00000000" w:rsidRPr="00000000" w14:paraId="00000006">
      <w:pPr>
        <w:pStyle w:val="Heading3"/>
        <w:numPr>
          <w:ilvl w:val="0"/>
          <w:numId w:val="1"/>
        </w:numPr>
        <w:ind w:left="360" w:hanging="360"/>
        <w:rPr/>
      </w:pPr>
      <w:r w:rsidDel="00000000" w:rsidR="00000000" w:rsidRPr="00000000">
        <w:rPr>
          <w:rtl w:val="0"/>
        </w:rPr>
        <w:t xml:space="preserve">Recommendations for governments:</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76" w:lineRule="auto"/>
        <w:ind w:left="720" w:right="0" w:hanging="360"/>
        <w:jc w:val="left"/>
        <w:rPr/>
      </w:pPr>
      <w:r w:rsidDel="00000000" w:rsidR="00000000" w:rsidRPr="00000000">
        <w:rPr>
          <w:rFonts w:ascii="Helvetica Neue Light" w:cs="Helvetica Neue Light" w:eastAsia="Helvetica Neue Light" w:hAnsi="Helvetica Neue Light"/>
          <w:b w:val="0"/>
          <w:i w:val="0"/>
          <w:smallCaps w:val="0"/>
          <w:strike w:val="0"/>
          <w:color w:val="000000"/>
          <w:sz w:val="24"/>
          <w:szCs w:val="24"/>
          <w:u w:val="none"/>
          <w:shd w:fill="auto" w:val="clear"/>
          <w:vertAlign w:val="baseline"/>
          <w:rtl w:val="0"/>
        </w:rPr>
        <w:t xml:space="preserve">The federal and state and territory governments should provide pathways for young people with disability to enter positions of leadership</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Helvetica Neue Light" w:cs="Helvetica Neue Light" w:eastAsia="Helvetica Neue Light" w:hAnsi="Helvetica Neue Light"/>
          <w:b w:val="0"/>
          <w:i w:val="0"/>
          <w:smallCaps w:val="0"/>
          <w:strike w:val="0"/>
          <w:color w:val="000000"/>
          <w:sz w:val="24"/>
          <w:szCs w:val="24"/>
          <w:u w:val="none"/>
          <w:shd w:fill="auto" w:val="clear"/>
          <w:vertAlign w:val="baseline"/>
          <w:rtl w:val="0"/>
        </w:rPr>
        <w:t xml:space="preserve">State and territory governments should advance inclusive education by funding a scoping study into making existing schools and universities more inclusive. </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Helvetica Neue Light" w:cs="Helvetica Neue Light" w:eastAsia="Helvetica Neue Light" w:hAnsi="Helvetica Neue Light"/>
          <w:b w:val="0"/>
          <w:i w:val="0"/>
          <w:smallCaps w:val="0"/>
          <w:strike w:val="0"/>
          <w:color w:val="000000"/>
          <w:sz w:val="24"/>
          <w:szCs w:val="24"/>
          <w:u w:val="none"/>
          <w:shd w:fill="auto" w:val="clear"/>
          <w:vertAlign w:val="baseline"/>
          <w:rtl w:val="0"/>
        </w:rPr>
        <w:t xml:space="preserve">Professionalise the support worker sector through additional training and education standards to introduce a higher level of skill and professionalism to this industry.</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Helvetica Neue Light" w:cs="Helvetica Neue Light" w:eastAsia="Helvetica Neue Light" w:hAnsi="Helvetica Neue Light"/>
          <w:b w:val="0"/>
          <w:i w:val="0"/>
          <w:smallCaps w:val="0"/>
          <w:strike w:val="0"/>
          <w:color w:val="000000"/>
          <w:sz w:val="24"/>
          <w:szCs w:val="24"/>
          <w:u w:val="none"/>
          <w:shd w:fill="auto" w:val="clear"/>
          <w:vertAlign w:val="baseline"/>
          <w:rtl w:val="0"/>
        </w:rPr>
        <w:t xml:space="preserve">Further investigation of supported decision making tools.</w:t>
      </w:r>
    </w:p>
    <w:p w:rsidR="00000000" w:rsidDel="00000000" w:rsidP="00000000" w:rsidRDefault="00000000" w:rsidRPr="00000000" w14:paraId="0000000B">
      <w:pPr>
        <w:pStyle w:val="Heading3"/>
        <w:numPr>
          <w:ilvl w:val="0"/>
          <w:numId w:val="1"/>
        </w:numPr>
        <w:ind w:left="360" w:hanging="360"/>
        <w:rPr/>
      </w:pPr>
      <w:r w:rsidDel="00000000" w:rsidR="00000000" w:rsidRPr="00000000">
        <w:rPr>
          <w:rtl w:val="0"/>
        </w:rPr>
        <w:t xml:space="preserve">Recommendations for community services and organisations: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left"/>
        <w:rPr/>
      </w:pPr>
      <w:r w:rsidDel="00000000" w:rsidR="00000000" w:rsidRPr="00000000">
        <w:rPr>
          <w:rFonts w:ascii="Helvetica Neue Light" w:cs="Helvetica Neue Light" w:eastAsia="Helvetica Neue Light" w:hAnsi="Helvetica Neue Light"/>
          <w:b w:val="0"/>
          <w:i w:val="0"/>
          <w:smallCaps w:val="0"/>
          <w:strike w:val="0"/>
          <w:color w:val="000000"/>
          <w:sz w:val="24"/>
          <w:szCs w:val="24"/>
          <w:u w:val="none"/>
          <w:shd w:fill="auto" w:val="clear"/>
          <w:vertAlign w:val="baseline"/>
          <w:rtl w:val="0"/>
        </w:rPr>
        <w:t xml:space="preserve">Disability services and organisations should develop and deliver a comprehensive training program revealing the nature and types of ableism that young people with disability endure each day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pStyle w:val="Heading3"/>
        <w:numPr>
          <w:ilvl w:val="0"/>
          <w:numId w:val="1"/>
        </w:numPr>
        <w:ind w:left="360" w:hanging="360"/>
        <w:rPr/>
      </w:pPr>
      <w:r w:rsidDel="00000000" w:rsidR="00000000" w:rsidRPr="00000000">
        <w:rPr>
          <w:rtl w:val="0"/>
        </w:rPr>
        <w:t xml:space="preserve">Recommendations for industry and peak bodies: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76" w:lineRule="auto"/>
        <w:ind w:left="720" w:right="0" w:hanging="360"/>
        <w:jc w:val="left"/>
        <w:rPr/>
      </w:pPr>
      <w:r w:rsidDel="00000000" w:rsidR="00000000" w:rsidRPr="00000000">
        <w:rPr>
          <w:rFonts w:ascii="Helvetica Neue Light" w:cs="Helvetica Neue Light" w:eastAsia="Helvetica Neue Light" w:hAnsi="Helvetica Neue Light"/>
          <w:b w:val="0"/>
          <w:i w:val="0"/>
          <w:smallCaps w:val="0"/>
          <w:strike w:val="0"/>
          <w:color w:val="000000"/>
          <w:sz w:val="24"/>
          <w:szCs w:val="24"/>
          <w:u w:val="none"/>
          <w:shd w:fill="auto" w:val="clear"/>
          <w:vertAlign w:val="baseline"/>
          <w:rtl w:val="0"/>
        </w:rPr>
        <w:t xml:space="preserve">Generate a media strategy and guidelines for promoting messages about disability and ableism more broadly.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Helvetica Neue Light" w:cs="Helvetica Neue Light" w:eastAsia="Helvetica Neue Light" w:hAnsi="Helvetica Neue Light"/>
          <w:b w:val="0"/>
          <w:i w:val="0"/>
          <w:smallCaps w:val="0"/>
          <w:strike w:val="0"/>
          <w:color w:val="000000"/>
          <w:sz w:val="24"/>
          <w:szCs w:val="24"/>
          <w:u w:val="none"/>
          <w:shd w:fill="auto" w:val="clear"/>
          <w:vertAlign w:val="baseline"/>
          <w:rtl w:val="0"/>
        </w:rPr>
        <w:t xml:space="preserve">Create a campaign to introduce inclusion more widely into workplaces so that young people have more opportunities in the workforce.</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Helvetica Neue Light" w:cs="Helvetica Neue Light" w:eastAsia="Helvetica Neue Light" w:hAnsi="Helvetica Neue Light"/>
          <w:b w:val="0"/>
          <w:i w:val="0"/>
          <w:smallCaps w:val="0"/>
          <w:strike w:val="0"/>
          <w:color w:val="000000"/>
          <w:sz w:val="24"/>
          <w:szCs w:val="24"/>
          <w:u w:val="none"/>
          <w:shd w:fill="auto" w:val="clear"/>
          <w:vertAlign w:val="baseline"/>
          <w:rtl w:val="0"/>
        </w:rPr>
        <w:t xml:space="preserve">Create up to date evaluation and best practice guides to workplace inclusion.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Light" w:cs="Helvetica Neue Light" w:eastAsia="Helvetica Neue Light" w:hAnsi="Helvetica Neue Light"/>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footerReference r:id="rId9" w:type="default"/>
      <w:pgSz w:h="16840" w:w="11900" w:orient="portrait"/>
      <w:pgMar w:bottom="1985" w:top="1985" w:left="1440" w:right="1440" w:header="709"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680" w:firstLine="0"/>
      <w:jc w:val="left"/>
      <w:rPr>
        <w:rFonts w:ascii="Helvetica Neue Light" w:cs="Helvetica Neue Light" w:eastAsia="Helvetica Neue Light" w:hAnsi="Helvetica Neue Light"/>
        <w:b w:val="0"/>
        <w:i w:val="0"/>
        <w:smallCaps w:val="0"/>
        <w:strike w:val="0"/>
        <w:color w:val="df6020"/>
        <w:sz w:val="24"/>
        <w:szCs w:val="24"/>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color w:val="df602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color="df6020" w:space="8" w:sz="4" w:val="single"/>
        <w:between w:space="0" w:sz="0" w:val="nil"/>
      </w:pBdr>
      <w:shd w:fill="auto" w:val="clear"/>
      <w:tabs>
        <w:tab w:val="center" w:pos="4513"/>
        <w:tab w:val="right" w:pos="9026"/>
        <w:tab w:val="right" w:pos="9020"/>
      </w:tabs>
      <w:spacing w:after="0" w:before="0" w:line="240" w:lineRule="auto"/>
      <w:ind w:left="0" w:right="89" w:firstLine="0"/>
      <w:jc w:val="righ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LivedX Series: What Young People Said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color="df6020" w:space="8" w:sz="4" w:val="single"/>
        <w:between w:space="0" w:sz="0" w:val="nil"/>
      </w:pBdr>
      <w:shd w:fill="auto" w:val="clear"/>
      <w:tabs>
        <w:tab w:val="center" w:pos="4513"/>
        <w:tab w:val="right" w:pos="9026"/>
      </w:tabs>
      <w:spacing w:after="0" w:before="0" w:line="240" w:lineRule="auto"/>
      <w:ind w:left="0" w:right="89" w:firstLine="0"/>
      <w:jc w:val="right"/>
      <w:rPr>
        <w:rFonts w:ascii="Helvetica Neue Light" w:cs="Helvetica Neue Light" w:eastAsia="Helvetica Neue Light" w:hAnsi="Helvetica Neue Light"/>
        <w:b w:val="0"/>
        <w:i w:val="0"/>
        <w:smallCaps w:val="0"/>
        <w:strike w:val="0"/>
        <w:color w:val="000000"/>
        <w:sz w:val="21"/>
        <w:szCs w:val="21"/>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color w:val="000000"/>
        <w:sz w:val="21"/>
        <w:szCs w:val="21"/>
        <w:u w:val="none"/>
        <w:shd w:fill="auto" w:val="clear"/>
        <w:vertAlign w:val="baseline"/>
        <w:rtl w:val="0"/>
      </w:rPr>
      <w:t xml:space="preserve">Inclusion and Decision Making</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76" w:lineRule="auto"/>
        <w:ind w:left="0" w:right="0" w:firstLine="0"/>
        <w:jc w:val="left"/>
        <w:rPr>
          <w:rFonts w:ascii="Helvetica Neue Light" w:cs="Helvetica Neue Light" w:eastAsia="Helvetica Neue Light" w:hAnsi="Helvetica Neue Light"/>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Helvetica Neue Light" w:cs="Helvetica Neue Light" w:eastAsia="Helvetica Neue Light" w:hAnsi="Helvetica Neue Light"/>
          <w:b w:val="0"/>
          <w:i w:val="0"/>
          <w:smallCaps w:val="0"/>
          <w:strike w:val="0"/>
          <w:color w:val="000000"/>
          <w:sz w:val="18"/>
          <w:szCs w:val="18"/>
          <w:u w:val="none"/>
          <w:shd w:fill="auto" w:val="clear"/>
          <w:vertAlign w:val="baseline"/>
          <w:rtl w:val="0"/>
        </w:rPr>
        <w:t xml:space="preserve"> ‘Ableism’ describes the process of negatively stereotyping individuals or groups on the basis of a perceived ‘difference’/ disability and, often, discriminating based on such stereotypes at individual and systemic levels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Helvetica Neue Light" w:cs="Helvetica Neue Light" w:eastAsia="Helvetica Neue Light" w:hAnsi="Helvetica Neue Light"/>
        <w:b w:val="0"/>
        <w:i w:val="0"/>
        <w:smallCaps w:val="0"/>
        <w:strike w:val="0"/>
        <w:color w:val="000000"/>
        <w:sz w:val="24"/>
        <w:szCs w:val="24"/>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align>left</wp:align>
          </wp:positionH>
          <wp:positionV relativeFrom="page">
            <wp:align>top</wp:align>
          </wp:positionV>
          <wp:extent cx="7559400" cy="106848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9400" cy="106848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Light" w:cs="Helvetica Neue Light" w:eastAsia="Helvetica Neue Light" w:hAnsi="Helvetica Neue Light"/>
        <w:sz w:val="24"/>
        <w:szCs w:val="24"/>
        <w:lang w:val="en-AU"/>
      </w:rPr>
    </w:rPrDefault>
    <w:pPrDefault>
      <w:pPr>
        <w:spacing w:after="120"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Arial" w:cs="Arial" w:eastAsia="Arial" w:hAnsi="Arial"/>
      <w:color w:val="004d2b"/>
      <w:sz w:val="32"/>
      <w:szCs w:val="32"/>
    </w:rPr>
  </w:style>
  <w:style w:type="paragraph" w:styleId="Heading2">
    <w:name w:val="heading 2"/>
    <w:basedOn w:val="Normal"/>
    <w:next w:val="Normal"/>
    <w:pPr>
      <w:keepNext w:val="1"/>
      <w:keepLines w:val="1"/>
      <w:spacing w:before="240" w:lineRule="auto"/>
    </w:pPr>
    <w:rPr>
      <w:rFonts w:ascii="Helvetica Neue" w:cs="Helvetica Neue" w:eastAsia="Helvetica Neue" w:hAnsi="Helvetica Neue"/>
      <w:b w:val="1"/>
      <w:color w:val="00683a"/>
      <w:sz w:val="26"/>
      <w:szCs w:val="26"/>
    </w:rPr>
  </w:style>
  <w:style w:type="paragraph" w:styleId="Heading3">
    <w:name w:val="heading 3"/>
    <w:basedOn w:val="Normal"/>
    <w:next w:val="Normal"/>
    <w:pPr>
      <w:keepNext w:val="1"/>
      <w:keepLines w:val="1"/>
      <w:spacing w:before="240" w:lineRule="auto"/>
    </w:pPr>
    <w:rPr>
      <w:rFonts w:ascii="Helvetica Neue" w:cs="Helvetica Neue" w:eastAsia="Helvetica Neue" w:hAnsi="Helvetica Neue"/>
      <w:b w:val="1"/>
      <w:color w:val="df60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A63BE"/>
    <w:pPr>
      <w:spacing w:after="120" w:before="120" w:line="276" w:lineRule="auto"/>
    </w:pPr>
    <w:rPr>
      <w:rFonts w:ascii="Helvetica Neue Light" w:hAnsi="Helvetica Neue Light"/>
      <w:lang w:val="en-AU"/>
    </w:rPr>
  </w:style>
  <w:style w:type="paragraph" w:styleId="Heading1">
    <w:name w:val="heading 1"/>
    <w:basedOn w:val="Normal"/>
    <w:next w:val="Normal"/>
    <w:link w:val="Heading1Char"/>
    <w:uiPriority w:val="9"/>
    <w:qFormat w:val="1"/>
    <w:rsid w:val="007529B0"/>
    <w:pPr>
      <w:keepNext w:val="1"/>
      <w:keepLines w:val="1"/>
      <w:spacing w:after="0" w:before="240"/>
      <w:outlineLvl w:val="0"/>
    </w:pPr>
    <w:rPr>
      <w:rFonts w:asciiTheme="majorHAnsi" w:cstheme="majorBidi" w:eastAsiaTheme="majorEastAsia" w:hAnsiTheme="majorHAnsi"/>
      <w:color w:val="004d2b" w:themeColor="accent1" w:themeShade="0000BF"/>
      <w:sz w:val="32"/>
      <w:szCs w:val="32"/>
    </w:rPr>
  </w:style>
  <w:style w:type="paragraph" w:styleId="Heading2">
    <w:name w:val="heading 2"/>
    <w:basedOn w:val="Normal"/>
    <w:next w:val="Normal"/>
    <w:link w:val="Heading2Char"/>
    <w:uiPriority w:val="9"/>
    <w:unhideWhenUsed w:val="1"/>
    <w:qFormat w:val="1"/>
    <w:rsid w:val="00991F6B"/>
    <w:pPr>
      <w:keepNext w:val="1"/>
      <w:keepLines w:val="1"/>
      <w:spacing w:before="240"/>
      <w:outlineLvl w:val="1"/>
    </w:pPr>
    <w:rPr>
      <w:rFonts w:ascii="Helvetica Neue" w:hAnsi="Helvetica Neue" w:cstheme="majorBidi" w:eastAsiaTheme="majorEastAsia"/>
      <w:b w:val="1"/>
      <w:bCs w:val="1"/>
      <w:color w:val="00683a" w:themeColor="accent1"/>
      <w:sz w:val="26"/>
      <w:szCs w:val="26"/>
    </w:rPr>
  </w:style>
  <w:style w:type="paragraph" w:styleId="Heading3">
    <w:name w:val="heading 3"/>
    <w:basedOn w:val="Normal"/>
    <w:next w:val="Normal"/>
    <w:link w:val="Heading3Char"/>
    <w:uiPriority w:val="9"/>
    <w:unhideWhenUsed w:val="1"/>
    <w:qFormat w:val="1"/>
    <w:rsid w:val="00C36D48"/>
    <w:pPr>
      <w:keepNext w:val="1"/>
      <w:keepLines w:val="1"/>
      <w:spacing w:before="240"/>
      <w:outlineLvl w:val="2"/>
    </w:pPr>
    <w:rPr>
      <w:rFonts w:ascii="Helvetica Neue" w:hAnsi="Helvetica Neue" w:cstheme="majorBidi" w:eastAsiaTheme="majorEastAsia"/>
      <w:b w:val="1"/>
      <w:bCs w:val="1"/>
      <w:color w:val="df6020" w:themeColor="accent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991F6B"/>
    <w:rPr>
      <w:rFonts w:ascii="Helvetica Neue" w:hAnsi="Helvetica Neue" w:cstheme="majorBidi" w:eastAsiaTheme="majorEastAsia"/>
      <w:b w:val="1"/>
      <w:bCs w:val="1"/>
      <w:color w:val="00683a" w:themeColor="accent1"/>
      <w:sz w:val="26"/>
      <w:szCs w:val="26"/>
      <w:lang w:val="en-AU"/>
    </w:rPr>
  </w:style>
  <w:style w:type="table" w:styleId="TableGrid">
    <w:name w:val="Table Grid"/>
    <w:basedOn w:val="TableNormal"/>
    <w:uiPriority w:val="39"/>
    <w:rsid w:val="00B872B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B872BE"/>
    <w:pPr>
      <w:spacing w:after="100" w:afterAutospacing="1" w:before="100" w:beforeAutospacing="1" w:line="240" w:lineRule="auto"/>
    </w:pPr>
    <w:rPr>
      <w:rFonts w:ascii="Times New Roman" w:cs="Times New Roman" w:eastAsia="Times New Roman" w:hAnsi="Times New Roman"/>
      <w:lang w:bidi="hi-IN" w:eastAsia="en-GB"/>
    </w:rPr>
  </w:style>
  <w:style w:type="character" w:styleId="Heading3Char" w:customStyle="1">
    <w:name w:val="Heading 3 Char"/>
    <w:basedOn w:val="DefaultParagraphFont"/>
    <w:link w:val="Heading3"/>
    <w:uiPriority w:val="9"/>
    <w:rsid w:val="00C36D48"/>
    <w:rPr>
      <w:rFonts w:ascii="Helvetica Neue" w:hAnsi="Helvetica Neue" w:cstheme="majorBidi" w:eastAsiaTheme="majorEastAsia"/>
      <w:b w:val="1"/>
      <w:bCs w:val="1"/>
      <w:color w:val="df6020" w:themeColor="accent2"/>
      <w:lang w:val="en-AU"/>
    </w:rPr>
  </w:style>
  <w:style w:type="paragraph" w:styleId="ListParagraph">
    <w:name w:val="List Paragraph"/>
    <w:basedOn w:val="Normal"/>
    <w:uiPriority w:val="34"/>
    <w:qFormat w:val="1"/>
    <w:rsid w:val="008C6AE8"/>
    <w:pPr>
      <w:ind w:left="720"/>
      <w:contextualSpacing w:val="1"/>
    </w:pPr>
  </w:style>
  <w:style w:type="paragraph" w:styleId="IntenseQuote">
    <w:name w:val="Intense Quote"/>
    <w:basedOn w:val="Normal"/>
    <w:next w:val="Normal"/>
    <w:link w:val="IntenseQuoteChar"/>
    <w:uiPriority w:val="30"/>
    <w:qFormat w:val="1"/>
    <w:rsid w:val="0038347A"/>
    <w:pPr>
      <w:keepLines w:val="1"/>
      <w:pBdr>
        <w:left w:color="f89c3e" w:space="10" w:sz="24" w:themeColor="accent4" w:val="single"/>
      </w:pBdr>
      <w:spacing w:after="0"/>
      <w:ind w:left="284"/>
    </w:pPr>
    <w:rPr>
      <w:i w:val="1"/>
      <w:iCs w:val="1"/>
    </w:rPr>
  </w:style>
  <w:style w:type="character" w:styleId="IntenseQuoteChar" w:customStyle="1">
    <w:name w:val="Intense Quote Char"/>
    <w:basedOn w:val="DefaultParagraphFont"/>
    <w:link w:val="IntenseQuote"/>
    <w:uiPriority w:val="30"/>
    <w:rsid w:val="0038347A"/>
    <w:rPr>
      <w:rFonts w:ascii="Helvetica Neue Light" w:hAnsi="Helvetica Neue Light"/>
      <w:i w:val="1"/>
      <w:iCs w:val="1"/>
      <w:lang w:val="en-AU"/>
    </w:rPr>
  </w:style>
  <w:style w:type="paragraph" w:styleId="Header">
    <w:name w:val="header"/>
    <w:basedOn w:val="Normal"/>
    <w:link w:val="HeaderChar"/>
    <w:uiPriority w:val="99"/>
    <w:unhideWhenUsed w:val="1"/>
    <w:rsid w:val="008E75C5"/>
    <w:pPr>
      <w:tabs>
        <w:tab w:val="center" w:pos="4513"/>
        <w:tab w:val="right" w:pos="9026"/>
      </w:tabs>
      <w:spacing w:after="0" w:before="0" w:line="240" w:lineRule="auto"/>
    </w:pPr>
  </w:style>
  <w:style w:type="character" w:styleId="HeaderChar" w:customStyle="1">
    <w:name w:val="Header Char"/>
    <w:basedOn w:val="DefaultParagraphFont"/>
    <w:link w:val="Header"/>
    <w:uiPriority w:val="99"/>
    <w:rsid w:val="008E75C5"/>
    <w:rPr>
      <w:rFonts w:ascii="Helvetica Neue Light" w:hAnsi="Helvetica Neue Light"/>
      <w:lang w:val="en-AU"/>
    </w:rPr>
  </w:style>
  <w:style w:type="paragraph" w:styleId="Footer">
    <w:name w:val="footer"/>
    <w:basedOn w:val="Normal"/>
    <w:link w:val="FooterChar"/>
    <w:uiPriority w:val="99"/>
    <w:unhideWhenUsed w:val="1"/>
    <w:rsid w:val="008E75C5"/>
    <w:pPr>
      <w:tabs>
        <w:tab w:val="center" w:pos="4513"/>
        <w:tab w:val="right" w:pos="9026"/>
      </w:tabs>
      <w:spacing w:after="0" w:before="0" w:line="240" w:lineRule="auto"/>
    </w:pPr>
  </w:style>
  <w:style w:type="character" w:styleId="FooterChar" w:customStyle="1">
    <w:name w:val="Footer Char"/>
    <w:basedOn w:val="DefaultParagraphFont"/>
    <w:link w:val="Footer"/>
    <w:uiPriority w:val="99"/>
    <w:rsid w:val="008E75C5"/>
    <w:rPr>
      <w:rFonts w:ascii="Helvetica Neue Light" w:hAnsi="Helvetica Neue Light"/>
      <w:lang w:val="en-AU"/>
    </w:rPr>
  </w:style>
  <w:style w:type="character" w:styleId="PageNumber">
    <w:name w:val="page number"/>
    <w:basedOn w:val="DefaultParagraphFont"/>
    <w:uiPriority w:val="99"/>
    <w:semiHidden w:val="1"/>
    <w:unhideWhenUsed w:val="1"/>
    <w:rsid w:val="007529B0"/>
  </w:style>
  <w:style w:type="character" w:styleId="Heading1Char" w:customStyle="1">
    <w:name w:val="Heading 1 Char"/>
    <w:basedOn w:val="DefaultParagraphFont"/>
    <w:link w:val="Heading1"/>
    <w:uiPriority w:val="9"/>
    <w:rsid w:val="007529B0"/>
    <w:rPr>
      <w:rFonts w:asciiTheme="majorHAnsi" w:cstheme="majorBidi" w:eastAsiaTheme="majorEastAsia" w:hAnsiTheme="majorHAnsi"/>
      <w:color w:val="004d2b" w:themeColor="accent1" w:themeShade="0000BF"/>
      <w:sz w:val="32"/>
      <w:szCs w:val="32"/>
      <w:lang w:val="en-AU"/>
    </w:rPr>
  </w:style>
  <w:style w:type="paragraph" w:styleId="BreakBtwnQuotes" w:customStyle="1">
    <w:name w:val="BreakBtwnQuotes"/>
    <w:basedOn w:val="Normal"/>
    <w:qFormat w:val="1"/>
    <w:rsid w:val="0038347A"/>
    <w:pPr>
      <w:spacing w:before="0" w:line="240" w:lineRule="auto"/>
    </w:pPr>
    <w:rPr>
      <w:sz w:val="2"/>
      <w:szCs w:val="2"/>
    </w:rPr>
  </w:style>
  <w:style w:type="paragraph" w:styleId="FootnoteText">
    <w:name w:val="footnote text"/>
    <w:basedOn w:val="Normal"/>
    <w:link w:val="FootnoteTextChar"/>
    <w:uiPriority w:val="99"/>
    <w:unhideWhenUsed w:val="1"/>
    <w:rsid w:val="006A301E"/>
    <w:pPr>
      <w:spacing w:after="0" w:before="60"/>
    </w:pPr>
    <w:rPr>
      <w:rFonts w:cs="Arial"/>
      <w:sz w:val="18"/>
      <w:szCs w:val="18"/>
    </w:rPr>
  </w:style>
  <w:style w:type="character" w:styleId="FootnoteTextChar" w:customStyle="1">
    <w:name w:val="Footnote Text Char"/>
    <w:basedOn w:val="DefaultParagraphFont"/>
    <w:link w:val="FootnoteText"/>
    <w:uiPriority w:val="99"/>
    <w:rsid w:val="006A301E"/>
    <w:rPr>
      <w:rFonts w:ascii="Helvetica Neue Light" w:cs="Arial" w:hAnsi="Helvetica Neue Light"/>
      <w:sz w:val="18"/>
      <w:szCs w:val="18"/>
      <w:lang w:val="en-AU"/>
    </w:rPr>
  </w:style>
  <w:style w:type="character" w:styleId="FootnoteReference">
    <w:name w:val="footnote reference"/>
    <w:basedOn w:val="DefaultParagraphFont"/>
    <w:uiPriority w:val="99"/>
    <w:unhideWhenUsed w:val="1"/>
    <w:rsid w:val="00425663"/>
    <w:rPr>
      <w:rFonts w:ascii="Helvetica Neue Light" w:hAnsi="Helvetica Neue Light"/>
      <w:b w:val="0"/>
      <w:i w:val="0"/>
      <w:vertAlign w:val="superscript"/>
    </w:rPr>
  </w:style>
  <w:style w:type="character" w:styleId="Hyperlink">
    <w:name w:val="Hyperlink"/>
    <w:basedOn w:val="DefaultParagraphFont"/>
    <w:uiPriority w:val="99"/>
    <w:unhideWhenUsed w:val="1"/>
    <w:rsid w:val="00D96253"/>
    <w:rPr>
      <w:color w:val="0563c1" w:themeColor="hyperlink"/>
      <w:u w:val="single"/>
    </w:rPr>
  </w:style>
  <w:style w:type="character" w:styleId="UnresolvedMention">
    <w:name w:val="Unresolved Mention"/>
    <w:basedOn w:val="DefaultParagraphFont"/>
    <w:uiPriority w:val="99"/>
    <w:rsid w:val="000C76C3"/>
    <w:rPr>
      <w:color w:val="605e5c"/>
      <w:shd w:color="auto" w:fill="e1dfdd" w:val="clear"/>
    </w:rPr>
  </w:style>
  <w:style w:type="character" w:styleId="FollowedHyperlink">
    <w:name w:val="FollowedHyperlink"/>
    <w:basedOn w:val="DefaultParagraphFont"/>
    <w:uiPriority w:val="99"/>
    <w:semiHidden w:val="1"/>
    <w:unhideWhenUsed w:val="1"/>
    <w:rsid w:val="000C76C3"/>
    <w:rPr>
      <w:color w:val="954f72" w:themeColor="followedHyperlink"/>
      <w:u w:val="single"/>
    </w:rPr>
  </w:style>
  <w:style w:type="character" w:styleId="CommentReference">
    <w:name w:val="annotation reference"/>
    <w:basedOn w:val="DefaultParagraphFont"/>
    <w:uiPriority w:val="99"/>
    <w:semiHidden w:val="1"/>
    <w:unhideWhenUsed w:val="1"/>
    <w:rsid w:val="004E4A5B"/>
    <w:rPr>
      <w:sz w:val="16"/>
      <w:szCs w:val="16"/>
    </w:rPr>
  </w:style>
  <w:style w:type="paragraph" w:styleId="CommentText">
    <w:name w:val="annotation text"/>
    <w:basedOn w:val="Normal"/>
    <w:link w:val="CommentTextChar"/>
    <w:uiPriority w:val="99"/>
    <w:semiHidden w:val="1"/>
    <w:unhideWhenUsed w:val="1"/>
    <w:rsid w:val="004E4A5B"/>
    <w:pPr>
      <w:spacing w:line="240" w:lineRule="auto"/>
    </w:pPr>
    <w:rPr>
      <w:sz w:val="20"/>
      <w:szCs w:val="20"/>
    </w:rPr>
  </w:style>
  <w:style w:type="character" w:styleId="CommentTextChar" w:customStyle="1">
    <w:name w:val="Comment Text Char"/>
    <w:basedOn w:val="DefaultParagraphFont"/>
    <w:link w:val="CommentText"/>
    <w:uiPriority w:val="99"/>
    <w:semiHidden w:val="1"/>
    <w:rsid w:val="004E4A5B"/>
    <w:rPr>
      <w:rFonts w:ascii="Helvetica Neue Light" w:hAnsi="Helvetica Neue Light"/>
      <w:sz w:val="20"/>
      <w:szCs w:val="20"/>
      <w:lang w:val="en-AU"/>
    </w:rPr>
  </w:style>
  <w:style w:type="paragraph" w:styleId="CommentSubject">
    <w:name w:val="annotation subject"/>
    <w:basedOn w:val="CommentText"/>
    <w:next w:val="CommentText"/>
    <w:link w:val="CommentSubjectChar"/>
    <w:uiPriority w:val="99"/>
    <w:semiHidden w:val="1"/>
    <w:unhideWhenUsed w:val="1"/>
    <w:rsid w:val="004E4A5B"/>
    <w:rPr>
      <w:b w:val="1"/>
      <w:bCs w:val="1"/>
    </w:rPr>
  </w:style>
  <w:style w:type="character" w:styleId="CommentSubjectChar" w:customStyle="1">
    <w:name w:val="Comment Subject Char"/>
    <w:basedOn w:val="CommentTextChar"/>
    <w:link w:val="CommentSubject"/>
    <w:uiPriority w:val="99"/>
    <w:semiHidden w:val="1"/>
    <w:rsid w:val="004E4A5B"/>
    <w:rPr>
      <w:rFonts w:ascii="Helvetica Neue Light" w:hAnsi="Helvetica Neue Light"/>
      <w:b w:val="1"/>
      <w:bCs w:val="1"/>
      <w:sz w:val="20"/>
      <w:szCs w:val="20"/>
      <w:lang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customXml" Target="../customXML/item1.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YDA">
      <a:dk1>
        <a:srgbClr val="000000"/>
      </a:dk1>
      <a:lt1>
        <a:srgbClr val="FFFFFF"/>
      </a:lt1>
      <a:dk2>
        <a:srgbClr val="3E444F"/>
      </a:dk2>
      <a:lt2>
        <a:srgbClr val="EBEBEC"/>
      </a:lt2>
      <a:accent1>
        <a:srgbClr val="00683A"/>
      </a:accent1>
      <a:accent2>
        <a:srgbClr val="DF6020"/>
      </a:accent2>
      <a:accent3>
        <a:srgbClr val="66BE6B"/>
      </a:accent3>
      <a:accent4>
        <a:srgbClr val="F89C3E"/>
      </a:accent4>
      <a:accent5>
        <a:srgbClr val="DFE56D"/>
      </a:accent5>
      <a:accent6>
        <a:srgbClr val="F3C35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VzViKS9qvDAy4do4TzJ6nBwzeA==">AMUW2mXmg9p9EQMbzyXooC1zIKvIxMUOWDvxW4BlYcuJTzJBtR2tSLwdM//4J3rJGXEgEc9n3bS1PVl660o+OEFFhJzY1cI+tBkeZPlamiD00TY3kI9VTn3fXzMwyygR3KkhCg/hxpXh</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8" ma:contentTypeDescription="Create a new document." ma:contentTypeScope="" ma:versionID="9580c4cd8b665e8e6d75bcf6976a5655">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e3a6e8cf11698e8df922e7f8d96ca0d1"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3E207AC-CB94-4A68-9DBF-7C5463F90AD8}"/>
</file>

<file path=customXML/itemProps3.xml><?xml version="1.0" encoding="utf-8"?>
<ds:datastoreItem xmlns:ds="http://schemas.openxmlformats.org/officeDocument/2006/customXml" ds:itemID="{C2CB88B6-1017-40DD-80A7-68F31881DB2A}"/>
</file>

<file path=customXML/itemProps4.xml><?xml version="1.0" encoding="utf-8"?>
<ds:datastoreItem xmlns:ds="http://schemas.openxmlformats.org/officeDocument/2006/customXml" ds:itemID="{865B2A08-4D00-454F-BF17-CF00D8494E94}"/>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Polglaze</dc:creator>
  <dcterms:created xsi:type="dcterms:W3CDTF">2022-07-31T11:19:00Z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ies>
</file>