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AEED" w14:textId="77777777" w:rsidR="00F000FF" w:rsidRDefault="00F000FF" w:rsidP="003A3AC0"/>
    <w:p w14:paraId="5E89A611" w14:textId="77777777" w:rsidR="00F000FF" w:rsidRDefault="00F000FF" w:rsidP="003A3AC0"/>
    <w:p w14:paraId="61B4D0A3" w14:textId="77777777" w:rsidR="00F000FF" w:rsidRDefault="00F000FF" w:rsidP="003A3AC0"/>
    <w:p w14:paraId="70B4DDB8" w14:textId="77777777" w:rsidR="00F000FF" w:rsidRDefault="00F000FF" w:rsidP="003A3AC0"/>
    <w:p w14:paraId="721B2603" w14:textId="77777777" w:rsidR="006843EC" w:rsidRDefault="006843EC" w:rsidP="003A3AC0"/>
    <w:p w14:paraId="0EC290DE" w14:textId="77777777" w:rsidR="00137DBC" w:rsidRDefault="00137DBC" w:rsidP="003A3AC0">
      <w:pPr>
        <w:rPr>
          <w:rFonts w:ascii="Arial" w:hAnsi="Arial" w:cs="Arial"/>
        </w:rPr>
      </w:pPr>
    </w:p>
    <w:p w14:paraId="78E70273" w14:textId="6D4CE6BC" w:rsidR="00137DBC" w:rsidRPr="005703B3" w:rsidRDefault="007F74B9" w:rsidP="003A3AC0">
      <w:pPr>
        <w:rPr>
          <w:rFonts w:ascii="Arial" w:hAnsi="Arial" w:cs="Arial"/>
          <w:sz w:val="22"/>
          <w:szCs w:val="22"/>
        </w:rPr>
      </w:pPr>
      <w:r>
        <w:rPr>
          <w:rFonts w:ascii="Arial" w:hAnsi="Arial" w:cs="Arial"/>
          <w:sz w:val="22"/>
          <w:szCs w:val="22"/>
        </w:rPr>
        <w:t>18</w:t>
      </w:r>
      <w:r w:rsidR="009D563B" w:rsidRPr="005703B3">
        <w:rPr>
          <w:rFonts w:ascii="Arial" w:hAnsi="Arial" w:cs="Arial"/>
          <w:sz w:val="22"/>
          <w:szCs w:val="22"/>
        </w:rPr>
        <w:t xml:space="preserve"> May</w:t>
      </w:r>
      <w:r w:rsidR="003A1C30" w:rsidRPr="005703B3">
        <w:rPr>
          <w:rFonts w:ascii="Arial" w:hAnsi="Arial" w:cs="Arial"/>
          <w:sz w:val="22"/>
          <w:szCs w:val="22"/>
        </w:rPr>
        <w:t xml:space="preserve"> </w:t>
      </w:r>
      <w:r w:rsidR="00137DBC" w:rsidRPr="005703B3">
        <w:rPr>
          <w:rFonts w:ascii="Arial" w:hAnsi="Arial" w:cs="Arial"/>
          <w:sz w:val="22"/>
          <w:szCs w:val="22"/>
        </w:rPr>
        <w:t>202</w:t>
      </w:r>
      <w:r w:rsidR="003A1C30" w:rsidRPr="005703B3">
        <w:rPr>
          <w:rFonts w:ascii="Arial" w:hAnsi="Arial" w:cs="Arial"/>
          <w:sz w:val="22"/>
          <w:szCs w:val="22"/>
        </w:rPr>
        <w:t>3</w:t>
      </w:r>
    </w:p>
    <w:p w14:paraId="5155E798" w14:textId="77777777" w:rsidR="00137DBC" w:rsidRPr="005703B3" w:rsidRDefault="00137DBC" w:rsidP="003A3AC0">
      <w:pPr>
        <w:rPr>
          <w:rFonts w:ascii="Arial" w:hAnsi="Arial" w:cs="Arial"/>
          <w:sz w:val="22"/>
          <w:szCs w:val="22"/>
        </w:rPr>
      </w:pPr>
    </w:p>
    <w:p w14:paraId="1C95057F" w14:textId="77777777" w:rsidR="002D1FEB" w:rsidRPr="005703B3" w:rsidRDefault="002D1FEB" w:rsidP="003A3AC0">
      <w:pPr>
        <w:rPr>
          <w:rFonts w:ascii="Arial" w:hAnsi="Arial" w:cs="Arial"/>
          <w:sz w:val="22"/>
          <w:szCs w:val="22"/>
        </w:rPr>
      </w:pPr>
      <w:r w:rsidRPr="005703B3">
        <w:rPr>
          <w:rFonts w:ascii="Arial" w:hAnsi="Arial" w:cs="Arial"/>
          <w:sz w:val="22"/>
          <w:szCs w:val="22"/>
        </w:rPr>
        <w:t xml:space="preserve">Lisa Gropp, Martin Stokie, Deborah Brennan </w:t>
      </w:r>
    </w:p>
    <w:p w14:paraId="5D0DC9F9" w14:textId="77777777" w:rsidR="002D1FEB" w:rsidRPr="005703B3" w:rsidRDefault="002D1FEB" w:rsidP="003A3AC0">
      <w:pPr>
        <w:rPr>
          <w:rFonts w:ascii="Arial" w:hAnsi="Arial" w:cs="Arial"/>
          <w:sz w:val="22"/>
          <w:szCs w:val="22"/>
        </w:rPr>
      </w:pPr>
      <w:r w:rsidRPr="005703B3">
        <w:rPr>
          <w:rFonts w:ascii="Arial" w:hAnsi="Arial" w:cs="Arial"/>
          <w:sz w:val="22"/>
          <w:szCs w:val="22"/>
        </w:rPr>
        <w:t xml:space="preserve">Early Childhood Education and Care Productivity Commission </w:t>
      </w:r>
    </w:p>
    <w:p w14:paraId="232FA380" w14:textId="77777777" w:rsidR="002D1FEB" w:rsidRPr="005703B3" w:rsidRDefault="002D1FEB" w:rsidP="003A3AC0">
      <w:pPr>
        <w:rPr>
          <w:rFonts w:ascii="Arial" w:hAnsi="Arial" w:cs="Arial"/>
          <w:sz w:val="22"/>
          <w:szCs w:val="22"/>
        </w:rPr>
      </w:pPr>
      <w:r w:rsidRPr="005703B3">
        <w:rPr>
          <w:rFonts w:ascii="Arial" w:hAnsi="Arial" w:cs="Arial"/>
          <w:sz w:val="22"/>
          <w:szCs w:val="22"/>
        </w:rPr>
        <w:t xml:space="preserve">Locked Bag 2, Collins St East </w:t>
      </w:r>
    </w:p>
    <w:p w14:paraId="6CBBBEDC" w14:textId="750A3211" w:rsidR="00137DBC" w:rsidRPr="005703B3" w:rsidRDefault="002D1FEB" w:rsidP="003A3AC0">
      <w:pPr>
        <w:rPr>
          <w:rFonts w:ascii="Arial" w:hAnsi="Arial" w:cs="Arial"/>
          <w:sz w:val="22"/>
          <w:szCs w:val="22"/>
        </w:rPr>
      </w:pPr>
      <w:r w:rsidRPr="005703B3">
        <w:rPr>
          <w:rFonts w:ascii="Arial" w:hAnsi="Arial" w:cs="Arial"/>
          <w:sz w:val="22"/>
          <w:szCs w:val="22"/>
        </w:rPr>
        <w:t>Melbourne VIC 8003</w:t>
      </w:r>
    </w:p>
    <w:p w14:paraId="0CF22B80" w14:textId="77777777" w:rsidR="00A3038B" w:rsidRPr="005703B3" w:rsidRDefault="00A3038B" w:rsidP="003A3AC0">
      <w:pPr>
        <w:rPr>
          <w:rFonts w:ascii="Arial" w:hAnsi="Arial" w:cs="Arial"/>
          <w:sz w:val="22"/>
          <w:szCs w:val="22"/>
        </w:rPr>
      </w:pPr>
    </w:p>
    <w:p w14:paraId="7995DCC7" w14:textId="7966AF41" w:rsidR="00137DBC" w:rsidRPr="005703B3" w:rsidRDefault="00137DBC" w:rsidP="003A3AC0">
      <w:pPr>
        <w:rPr>
          <w:rFonts w:ascii="Arial" w:hAnsi="Arial" w:cs="Arial"/>
          <w:sz w:val="22"/>
          <w:szCs w:val="22"/>
        </w:rPr>
      </w:pPr>
      <w:r w:rsidRPr="005703B3">
        <w:rPr>
          <w:rFonts w:ascii="Arial" w:hAnsi="Arial" w:cs="Arial"/>
          <w:sz w:val="22"/>
          <w:szCs w:val="22"/>
        </w:rPr>
        <w:t xml:space="preserve">Dear </w:t>
      </w:r>
      <w:r w:rsidR="00F2716F" w:rsidRPr="005703B3">
        <w:rPr>
          <w:rFonts w:ascii="Arial" w:hAnsi="Arial" w:cs="Arial"/>
          <w:sz w:val="22"/>
          <w:szCs w:val="22"/>
        </w:rPr>
        <w:t>Commissioner</w:t>
      </w:r>
      <w:r w:rsidR="00FD4599" w:rsidRPr="005703B3">
        <w:rPr>
          <w:rFonts w:ascii="Arial" w:hAnsi="Arial" w:cs="Arial"/>
          <w:sz w:val="22"/>
          <w:szCs w:val="22"/>
        </w:rPr>
        <w:t xml:space="preserve">s </w:t>
      </w:r>
    </w:p>
    <w:p w14:paraId="0543BD00" w14:textId="77777777" w:rsidR="00137DBC" w:rsidRPr="005703B3" w:rsidRDefault="00137DBC" w:rsidP="003A3AC0">
      <w:pPr>
        <w:rPr>
          <w:rFonts w:ascii="Arial" w:hAnsi="Arial" w:cs="Arial"/>
          <w:sz w:val="22"/>
          <w:szCs w:val="22"/>
        </w:rPr>
      </w:pPr>
    </w:p>
    <w:p w14:paraId="2E6B1A73" w14:textId="77777777" w:rsidR="003D3DEC" w:rsidRPr="005703B3" w:rsidRDefault="003D3DEC" w:rsidP="009F247F">
      <w:pPr>
        <w:rPr>
          <w:rFonts w:ascii="Arial" w:hAnsi="Arial" w:cs="Arial"/>
          <w:b/>
          <w:bCs/>
          <w:sz w:val="22"/>
          <w:szCs w:val="22"/>
        </w:rPr>
      </w:pPr>
      <w:r w:rsidRPr="005703B3">
        <w:rPr>
          <w:rFonts w:ascii="Arial" w:hAnsi="Arial" w:cs="Arial"/>
          <w:b/>
          <w:bCs/>
          <w:sz w:val="22"/>
          <w:szCs w:val="22"/>
        </w:rPr>
        <w:t xml:space="preserve">RE: Submission on the inquiry into Early Childhood Education and Care </w:t>
      </w:r>
    </w:p>
    <w:p w14:paraId="566B2AB7" w14:textId="77777777" w:rsidR="003D3DEC" w:rsidRPr="005703B3" w:rsidRDefault="003D3DEC" w:rsidP="009F247F">
      <w:pPr>
        <w:rPr>
          <w:rFonts w:ascii="Arial" w:hAnsi="Arial" w:cs="Arial"/>
          <w:sz w:val="22"/>
          <w:szCs w:val="22"/>
        </w:rPr>
      </w:pPr>
    </w:p>
    <w:p w14:paraId="62D5399D" w14:textId="56A2A12F" w:rsidR="00CE24D2" w:rsidRDefault="004C109E" w:rsidP="009F247F">
      <w:pPr>
        <w:rPr>
          <w:rFonts w:ascii="Arial" w:hAnsi="Arial" w:cs="Arial"/>
          <w:sz w:val="22"/>
          <w:szCs w:val="22"/>
        </w:rPr>
      </w:pPr>
      <w:r w:rsidRPr="005703B3">
        <w:rPr>
          <w:rFonts w:ascii="Arial" w:hAnsi="Arial" w:cs="Arial"/>
          <w:sz w:val="22"/>
          <w:szCs w:val="22"/>
        </w:rPr>
        <w:t xml:space="preserve">Thank you for the opportunity to provide a submission as part of the public consultation on the Productivity Commission inquiry into Early Childhood Education and Care. </w:t>
      </w:r>
      <w:r w:rsidR="00531886">
        <w:rPr>
          <w:rFonts w:ascii="Arial" w:hAnsi="Arial" w:cs="Arial"/>
          <w:sz w:val="22"/>
          <w:szCs w:val="22"/>
        </w:rPr>
        <w:t xml:space="preserve">Sue Tape from the </w:t>
      </w:r>
      <w:r w:rsidR="00D9043F">
        <w:rPr>
          <w:rFonts w:ascii="Arial" w:hAnsi="Arial" w:cs="Arial"/>
          <w:sz w:val="22"/>
          <w:szCs w:val="22"/>
        </w:rPr>
        <w:t>Children and Young People with Disability (</w:t>
      </w:r>
      <w:r w:rsidR="00531886">
        <w:rPr>
          <w:rFonts w:ascii="Arial" w:hAnsi="Arial" w:cs="Arial"/>
          <w:sz w:val="22"/>
          <w:szCs w:val="22"/>
        </w:rPr>
        <w:t>CYDA</w:t>
      </w:r>
      <w:r w:rsidR="00D9043F">
        <w:rPr>
          <w:rFonts w:ascii="Arial" w:hAnsi="Arial" w:cs="Arial"/>
          <w:sz w:val="22"/>
          <w:szCs w:val="22"/>
        </w:rPr>
        <w:t>)</w:t>
      </w:r>
      <w:r w:rsidR="00531886">
        <w:rPr>
          <w:rFonts w:ascii="Arial" w:hAnsi="Arial" w:cs="Arial"/>
          <w:sz w:val="22"/>
          <w:szCs w:val="22"/>
        </w:rPr>
        <w:t xml:space="preserve"> team was buoyed by her recent meeting with you to discuss your work. </w:t>
      </w:r>
      <w:r w:rsidR="00CC095B">
        <w:rPr>
          <w:rFonts w:ascii="Arial" w:hAnsi="Arial" w:cs="Arial"/>
          <w:sz w:val="22"/>
          <w:szCs w:val="22"/>
        </w:rPr>
        <w:t xml:space="preserve"> </w:t>
      </w:r>
    </w:p>
    <w:p w14:paraId="68E7A6C3" w14:textId="77777777" w:rsidR="00CE24D2" w:rsidRDefault="00CE24D2" w:rsidP="009F247F">
      <w:pPr>
        <w:rPr>
          <w:rFonts w:ascii="Arial" w:hAnsi="Arial" w:cs="Arial"/>
          <w:sz w:val="22"/>
          <w:szCs w:val="22"/>
        </w:rPr>
      </w:pPr>
    </w:p>
    <w:p w14:paraId="1DE618BF" w14:textId="2C25F702" w:rsidR="00531886" w:rsidRDefault="00CE24D2" w:rsidP="009F247F">
      <w:pPr>
        <w:rPr>
          <w:rFonts w:ascii="Arial" w:hAnsi="Arial" w:cs="Arial"/>
          <w:sz w:val="22"/>
          <w:szCs w:val="22"/>
        </w:rPr>
      </w:pPr>
      <w:r>
        <w:rPr>
          <w:rFonts w:ascii="Arial" w:hAnsi="Arial" w:cs="Arial"/>
          <w:sz w:val="22"/>
          <w:szCs w:val="22"/>
        </w:rPr>
        <w:t>In this</w:t>
      </w:r>
      <w:r w:rsidR="005479CF">
        <w:rPr>
          <w:rFonts w:ascii="Arial" w:hAnsi="Arial" w:cs="Arial"/>
          <w:sz w:val="22"/>
          <w:szCs w:val="22"/>
        </w:rPr>
        <w:t xml:space="preserve"> submission we have included the following:</w:t>
      </w:r>
    </w:p>
    <w:p w14:paraId="0758301F" w14:textId="038DC8C6" w:rsidR="005479CF" w:rsidRDefault="005479CF" w:rsidP="009F247F">
      <w:pPr>
        <w:pStyle w:val="ListParagraph"/>
        <w:numPr>
          <w:ilvl w:val="0"/>
          <w:numId w:val="6"/>
        </w:numPr>
        <w:spacing w:before="240" w:line="276" w:lineRule="auto"/>
        <w:rPr>
          <w:rFonts w:ascii="Arial" w:hAnsi="Arial" w:cs="Arial"/>
          <w:sz w:val="22"/>
          <w:szCs w:val="22"/>
        </w:rPr>
      </w:pPr>
      <w:r>
        <w:rPr>
          <w:rFonts w:ascii="Arial" w:hAnsi="Arial" w:cs="Arial"/>
          <w:sz w:val="22"/>
          <w:szCs w:val="22"/>
        </w:rPr>
        <w:t xml:space="preserve">Background on CYDA and our </w:t>
      </w:r>
      <w:r w:rsidR="003D786B">
        <w:rPr>
          <w:rFonts w:ascii="Arial" w:hAnsi="Arial" w:cs="Arial"/>
          <w:sz w:val="22"/>
          <w:szCs w:val="22"/>
        </w:rPr>
        <w:t>work in the area of early childhood</w:t>
      </w:r>
    </w:p>
    <w:p w14:paraId="72EE0E71" w14:textId="71499338" w:rsidR="003D786B" w:rsidRDefault="00FC1DC2" w:rsidP="009F247F">
      <w:pPr>
        <w:pStyle w:val="ListParagraph"/>
        <w:numPr>
          <w:ilvl w:val="0"/>
          <w:numId w:val="6"/>
        </w:numPr>
        <w:spacing w:before="240" w:line="276" w:lineRule="auto"/>
        <w:rPr>
          <w:rFonts w:ascii="Arial" w:hAnsi="Arial" w:cs="Arial"/>
          <w:sz w:val="22"/>
          <w:szCs w:val="22"/>
        </w:rPr>
      </w:pPr>
      <w:r>
        <w:rPr>
          <w:rFonts w:ascii="Arial" w:hAnsi="Arial" w:cs="Arial"/>
          <w:sz w:val="22"/>
          <w:szCs w:val="22"/>
        </w:rPr>
        <w:t xml:space="preserve">Our </w:t>
      </w:r>
      <w:r w:rsidR="00AA143E" w:rsidRPr="00DF7BCA">
        <w:rPr>
          <w:rFonts w:ascii="Arial" w:hAnsi="Arial" w:cs="Arial"/>
          <w:sz w:val="22"/>
          <w:szCs w:val="22"/>
        </w:rPr>
        <w:t>report</w:t>
      </w:r>
      <w:r w:rsidR="007E0089" w:rsidRPr="00DF7BCA">
        <w:rPr>
          <w:rFonts w:ascii="Arial" w:hAnsi="Arial" w:cs="Arial"/>
          <w:sz w:val="22"/>
          <w:szCs w:val="22"/>
        </w:rPr>
        <w:t>:</w:t>
      </w:r>
      <w:r w:rsidR="007E0089" w:rsidRPr="00771198">
        <w:rPr>
          <w:rFonts w:ascii="Arial" w:hAnsi="Arial" w:cs="Arial"/>
          <w:sz w:val="22"/>
          <w:szCs w:val="22"/>
        </w:rPr>
        <w:t xml:space="preserve"> “</w:t>
      </w:r>
      <w:hyperlink r:id="rId10" w:history="1">
        <w:r w:rsidR="007E0089" w:rsidRPr="00DF7BCA">
          <w:rPr>
            <w:rStyle w:val="Hyperlink"/>
            <w:rFonts w:ascii="Arial" w:hAnsi="Arial" w:cs="Arial"/>
            <w:sz w:val="22"/>
            <w:szCs w:val="22"/>
          </w:rPr>
          <w:t>Taking the first step in an inclusive life - experiences of Australian early childhood education and care</w:t>
        </w:r>
      </w:hyperlink>
      <w:r w:rsidR="007E0089" w:rsidRPr="00771198">
        <w:rPr>
          <w:rFonts w:ascii="Arial" w:hAnsi="Arial" w:cs="Arial"/>
          <w:sz w:val="22"/>
          <w:szCs w:val="22"/>
        </w:rPr>
        <w:t>”.</w:t>
      </w:r>
      <w:r w:rsidR="007E0089" w:rsidRPr="00771198">
        <w:rPr>
          <w:rStyle w:val="FootnoteReference"/>
          <w:rFonts w:ascii="Arial" w:hAnsi="Arial" w:cs="Arial"/>
          <w:sz w:val="22"/>
          <w:szCs w:val="22"/>
        </w:rPr>
        <w:footnoteReference w:id="2"/>
      </w:r>
      <w:r w:rsidR="0084256F">
        <w:rPr>
          <w:rFonts w:ascii="Arial" w:hAnsi="Arial" w:cs="Arial"/>
          <w:sz w:val="22"/>
          <w:szCs w:val="22"/>
        </w:rPr>
        <w:t xml:space="preserve"> Which shares t</w:t>
      </w:r>
      <w:r w:rsidR="0084256F" w:rsidRPr="00771198">
        <w:rPr>
          <w:rFonts w:ascii="Arial" w:hAnsi="Arial" w:cs="Arial"/>
          <w:sz w:val="22"/>
          <w:szCs w:val="22"/>
        </w:rPr>
        <w:t>he results of CYDA’s ECEC Survey 2022</w:t>
      </w:r>
    </w:p>
    <w:p w14:paraId="277D19D4" w14:textId="15FC648D" w:rsidR="0084256F" w:rsidRPr="005703B3" w:rsidRDefault="00FC1DC2" w:rsidP="00FE4922">
      <w:pPr>
        <w:pStyle w:val="ListParagraph"/>
        <w:numPr>
          <w:ilvl w:val="0"/>
          <w:numId w:val="6"/>
        </w:numPr>
        <w:spacing w:line="276" w:lineRule="auto"/>
        <w:rPr>
          <w:rFonts w:ascii="Arial" w:hAnsi="Arial" w:cs="Arial"/>
          <w:sz w:val="22"/>
          <w:szCs w:val="22"/>
        </w:rPr>
      </w:pPr>
      <w:r w:rsidRPr="00FC1DC2">
        <w:rPr>
          <w:rFonts w:ascii="Arial" w:hAnsi="Arial" w:cs="Arial"/>
          <w:sz w:val="22"/>
          <w:szCs w:val="22"/>
        </w:rPr>
        <w:t xml:space="preserve">Sue Tape’s </w:t>
      </w:r>
      <w:r w:rsidR="00FE4922">
        <w:rPr>
          <w:rFonts w:ascii="Arial" w:hAnsi="Arial" w:cs="Arial"/>
          <w:sz w:val="22"/>
          <w:szCs w:val="22"/>
        </w:rPr>
        <w:t>(</w:t>
      </w:r>
      <w:r w:rsidR="00FE4922" w:rsidRPr="00FC1DC2">
        <w:rPr>
          <w:rFonts w:ascii="Arial" w:hAnsi="Arial" w:cs="Arial"/>
          <w:sz w:val="22"/>
          <w:szCs w:val="22"/>
        </w:rPr>
        <w:t>CYDA</w:t>
      </w:r>
      <w:r w:rsidR="00FE4922">
        <w:rPr>
          <w:rFonts w:ascii="Arial" w:hAnsi="Arial" w:cs="Arial"/>
          <w:sz w:val="22"/>
          <w:szCs w:val="22"/>
        </w:rPr>
        <w:t xml:space="preserve">’s </w:t>
      </w:r>
      <w:r w:rsidR="00FE4922" w:rsidRPr="00CC095B">
        <w:rPr>
          <w:rFonts w:ascii="Arial" w:hAnsi="Arial" w:cs="Arial"/>
          <w:sz w:val="22"/>
          <w:szCs w:val="22"/>
        </w:rPr>
        <w:t>Project Coordinator – Inclusive Education</w:t>
      </w:r>
      <w:r w:rsidR="00FE4922">
        <w:rPr>
          <w:rFonts w:ascii="Arial" w:hAnsi="Arial" w:cs="Arial"/>
          <w:sz w:val="22"/>
          <w:szCs w:val="22"/>
        </w:rPr>
        <w:t xml:space="preserve">) </w:t>
      </w:r>
      <w:r w:rsidRPr="00FC1DC2">
        <w:rPr>
          <w:rFonts w:ascii="Arial" w:hAnsi="Arial" w:cs="Arial"/>
          <w:sz w:val="22"/>
          <w:szCs w:val="22"/>
        </w:rPr>
        <w:t xml:space="preserve">remarks to </w:t>
      </w:r>
      <w:r w:rsidR="00CE24D2">
        <w:rPr>
          <w:rFonts w:ascii="Arial" w:hAnsi="Arial" w:cs="Arial"/>
          <w:sz w:val="22"/>
          <w:szCs w:val="22"/>
        </w:rPr>
        <w:t xml:space="preserve">the </w:t>
      </w:r>
      <w:r w:rsidRPr="00FC1DC2">
        <w:rPr>
          <w:rFonts w:ascii="Arial" w:hAnsi="Arial" w:cs="Arial"/>
          <w:sz w:val="22"/>
          <w:szCs w:val="22"/>
        </w:rPr>
        <w:t>National Early Years Summit at Australian Parliament House on 17 February 2023</w:t>
      </w:r>
    </w:p>
    <w:p w14:paraId="4D87EBE3" w14:textId="43195D40" w:rsidR="005479CF" w:rsidRDefault="005479CF" w:rsidP="009F247F">
      <w:pPr>
        <w:rPr>
          <w:rFonts w:ascii="Arial" w:hAnsi="Arial" w:cs="Arial"/>
          <w:sz w:val="22"/>
          <w:szCs w:val="22"/>
        </w:rPr>
      </w:pPr>
    </w:p>
    <w:p w14:paraId="265D0704" w14:textId="14D15C48" w:rsidR="00642D04" w:rsidRDefault="001A1C43" w:rsidP="009F247F">
      <w:pPr>
        <w:rPr>
          <w:rFonts w:ascii="Arial" w:hAnsi="Arial" w:cs="Arial"/>
          <w:sz w:val="22"/>
          <w:szCs w:val="22"/>
        </w:rPr>
      </w:pPr>
      <w:hyperlink r:id="rId11" w:history="1">
        <w:r w:rsidR="00642D04" w:rsidRPr="005703B3">
          <w:rPr>
            <w:rStyle w:val="Hyperlink"/>
            <w:rFonts w:ascii="Arial" w:hAnsi="Arial" w:cs="Arial"/>
            <w:sz w:val="22"/>
            <w:szCs w:val="22"/>
          </w:rPr>
          <w:t>Children and Young People with Disability Australia</w:t>
        </w:r>
      </w:hyperlink>
      <w:r w:rsidR="00642D04" w:rsidRPr="005703B3">
        <w:rPr>
          <w:rFonts w:ascii="Arial" w:hAnsi="Arial" w:cs="Arial"/>
          <w:sz w:val="22"/>
          <w:szCs w:val="22"/>
        </w:rPr>
        <w:t xml:space="preserve"> (CYDA) is the national peak body which represents children and young people (aged 0-25) with disability. CYDA is a </w:t>
      </w:r>
      <w:r w:rsidR="009C361F" w:rsidRPr="009C361F">
        <w:rPr>
          <w:rFonts w:ascii="Arial" w:hAnsi="Arial" w:cs="Arial"/>
          <w:sz w:val="22"/>
          <w:szCs w:val="22"/>
        </w:rPr>
        <w:t>not-for-</w:t>
      </w:r>
      <w:r w:rsidR="00CB07EF">
        <w:rPr>
          <w:rFonts w:ascii="Arial" w:hAnsi="Arial" w:cs="Arial"/>
          <w:sz w:val="22"/>
          <w:szCs w:val="22"/>
        </w:rPr>
        <w:t>profit</w:t>
      </w:r>
      <w:r w:rsidR="00642D04" w:rsidRPr="005703B3">
        <w:rPr>
          <w:rFonts w:ascii="Arial" w:hAnsi="Arial" w:cs="Arial"/>
          <w:sz w:val="22"/>
          <w:szCs w:val="22"/>
        </w:rPr>
        <w:t xml:space="preserve">, community-based organisation with an extensive national membership of over 5,000 young people with disability, families, and caregivers of children with disability, with the majority of our members being families. </w:t>
      </w:r>
    </w:p>
    <w:p w14:paraId="71FF49A3" w14:textId="77777777" w:rsidR="005703B3" w:rsidRPr="005703B3" w:rsidRDefault="005703B3" w:rsidP="009F247F">
      <w:pPr>
        <w:rPr>
          <w:rFonts w:ascii="Arial" w:hAnsi="Arial" w:cs="Arial"/>
          <w:sz w:val="22"/>
          <w:szCs w:val="22"/>
        </w:rPr>
      </w:pPr>
    </w:p>
    <w:p w14:paraId="59E2D95A" w14:textId="77777777" w:rsidR="00642D04" w:rsidRPr="005703B3" w:rsidRDefault="00642D04" w:rsidP="009F247F">
      <w:pPr>
        <w:rPr>
          <w:rFonts w:ascii="Arial" w:hAnsi="Arial" w:cs="Arial"/>
          <w:sz w:val="22"/>
          <w:szCs w:val="22"/>
        </w:rPr>
      </w:pPr>
      <w:r w:rsidRPr="005703B3">
        <w:rPr>
          <w:rFonts w:ascii="Arial" w:hAnsi="Arial" w:cs="Arial"/>
          <w:sz w:val="22"/>
          <w:szCs w:val="22"/>
        </w:rPr>
        <w:t>CYDA’s purpose is to ensure governments, communities and families, are empowering children and young people with disability to fully exercise their rights and aspirations.</w:t>
      </w:r>
    </w:p>
    <w:p w14:paraId="6EB934AC" w14:textId="77777777" w:rsidR="00642D04" w:rsidRPr="005703B3" w:rsidRDefault="00642D04" w:rsidP="009F247F">
      <w:pPr>
        <w:spacing w:before="240" w:line="276" w:lineRule="auto"/>
        <w:rPr>
          <w:rFonts w:ascii="Arial" w:hAnsi="Arial" w:cs="Arial"/>
          <w:sz w:val="22"/>
          <w:szCs w:val="22"/>
          <w:lang w:eastAsia="en-AU"/>
        </w:rPr>
      </w:pPr>
      <w:r w:rsidRPr="005703B3">
        <w:rPr>
          <w:rFonts w:ascii="Arial" w:hAnsi="Arial" w:cs="Arial"/>
          <w:sz w:val="22"/>
          <w:szCs w:val="22"/>
          <w:lang w:eastAsia="en-AU"/>
        </w:rPr>
        <w:t>CYDA is committed to the following ongoing actions to achieve its purpose: </w:t>
      </w:r>
    </w:p>
    <w:p w14:paraId="5226A8AA"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Driving inclusion,</w:t>
      </w:r>
    </w:p>
    <w:p w14:paraId="3021571A"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Creating equitable life pathways and opportunities,</w:t>
      </w:r>
    </w:p>
    <w:p w14:paraId="0A175604"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Leading changes in community attitudes and aspirations,</w:t>
      </w:r>
    </w:p>
    <w:p w14:paraId="3C4B9B90"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Supporting young people to take control,</w:t>
      </w:r>
    </w:p>
    <w:p w14:paraId="3B9BC16C"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Calling out discrimination, abuse, and neglect.</w:t>
      </w:r>
    </w:p>
    <w:p w14:paraId="61582B77" w14:textId="77777777" w:rsidR="00642D04" w:rsidRPr="005703B3" w:rsidRDefault="00642D04" w:rsidP="009F247F">
      <w:pPr>
        <w:spacing w:before="240" w:after="240" w:line="276" w:lineRule="auto"/>
        <w:rPr>
          <w:rFonts w:ascii="Arial" w:hAnsi="Arial" w:cs="Arial"/>
          <w:b/>
          <w:bCs/>
          <w:sz w:val="22"/>
          <w:szCs w:val="22"/>
        </w:rPr>
      </w:pPr>
      <w:r w:rsidRPr="005703B3">
        <w:rPr>
          <w:rFonts w:ascii="Arial" w:hAnsi="Arial" w:cs="Arial"/>
          <w:b/>
          <w:bCs/>
          <w:sz w:val="22"/>
          <w:szCs w:val="22"/>
        </w:rPr>
        <w:lastRenderedPageBreak/>
        <w:t>CYDA supports the following positions in conjunction with this submission</w:t>
      </w:r>
    </w:p>
    <w:p w14:paraId="0E886F44" w14:textId="77777777" w:rsidR="00642D04" w:rsidRPr="005703B3" w:rsidRDefault="001A1C43" w:rsidP="009F247F">
      <w:pPr>
        <w:pStyle w:val="ListParagraph"/>
        <w:numPr>
          <w:ilvl w:val="0"/>
          <w:numId w:val="5"/>
        </w:numPr>
        <w:spacing w:before="240" w:after="240" w:line="276" w:lineRule="auto"/>
        <w:rPr>
          <w:rFonts w:ascii="Arial" w:hAnsi="Arial" w:cs="Arial"/>
          <w:sz w:val="22"/>
          <w:szCs w:val="22"/>
        </w:rPr>
      </w:pPr>
      <w:hyperlink r:id="rId12" w:history="1">
        <w:r w:rsidR="00642D04" w:rsidRPr="005703B3">
          <w:rPr>
            <w:rStyle w:val="Hyperlink"/>
            <w:rFonts w:ascii="Arial" w:hAnsi="Arial" w:cs="Arial"/>
            <w:sz w:val="22"/>
            <w:szCs w:val="22"/>
          </w:rPr>
          <w:t>Position Paper</w:t>
        </w:r>
      </w:hyperlink>
      <w:r w:rsidR="00642D04" w:rsidRPr="005703B3">
        <w:rPr>
          <w:rFonts w:ascii="Arial" w:hAnsi="Arial" w:cs="Arial"/>
          <w:sz w:val="22"/>
          <w:szCs w:val="22"/>
        </w:rPr>
        <w:t xml:space="preserve"> on Segregation </w:t>
      </w:r>
    </w:p>
    <w:p w14:paraId="232140EC" w14:textId="015F01BE" w:rsidR="00642D04" w:rsidRPr="005703B3" w:rsidRDefault="00642D04" w:rsidP="009F247F">
      <w:pPr>
        <w:pStyle w:val="ListParagraph"/>
        <w:numPr>
          <w:ilvl w:val="0"/>
          <w:numId w:val="5"/>
        </w:numPr>
        <w:spacing w:before="240" w:after="160" w:line="276" w:lineRule="auto"/>
        <w:rPr>
          <w:rFonts w:ascii="Arial" w:hAnsi="Arial" w:cs="Arial"/>
          <w:sz w:val="22"/>
          <w:szCs w:val="22"/>
        </w:rPr>
      </w:pPr>
      <w:r w:rsidRPr="005703B3">
        <w:rPr>
          <w:rFonts w:ascii="Arial" w:hAnsi="Arial" w:cs="Arial"/>
          <w:sz w:val="22"/>
          <w:szCs w:val="22"/>
        </w:rPr>
        <w:t xml:space="preserve">The Australian Coalition for Inclusive Education’s </w:t>
      </w:r>
      <w:hyperlink r:id="rId13" w:tgtFrame="_blank" w:history="1">
        <w:r w:rsidRPr="005703B3">
          <w:rPr>
            <w:rStyle w:val="Hyperlink"/>
            <w:rFonts w:ascii="Arial" w:hAnsi="Arial" w:cs="Arial"/>
            <w:sz w:val="22"/>
            <w:szCs w:val="22"/>
          </w:rPr>
          <w:t>‘</w:t>
        </w:r>
        <w:hyperlink r:id="rId14" w:history="1">
          <w:r w:rsidRPr="005703B3">
            <w:rPr>
              <w:rStyle w:val="Hyperlink"/>
              <w:rFonts w:ascii="Arial" w:hAnsi="Arial" w:cs="Arial"/>
              <w:sz w:val="22"/>
              <w:szCs w:val="22"/>
            </w:rPr>
            <w:t>Driving change: A roadmap for achieving inclusive education in Australia</w:t>
          </w:r>
        </w:hyperlink>
        <w:r w:rsidRPr="005703B3">
          <w:rPr>
            <w:rStyle w:val="Hyperlink"/>
            <w:rFonts w:ascii="Arial" w:hAnsi="Arial" w:cs="Arial"/>
            <w:sz w:val="22"/>
            <w:szCs w:val="22"/>
          </w:rPr>
          <w:t>’ </w:t>
        </w:r>
      </w:hyperlink>
      <w:r w:rsidR="00877CA7" w:rsidRPr="00083599">
        <w:rPr>
          <w:rStyle w:val="Hyperlink"/>
          <w:rFonts w:ascii="Arial" w:hAnsi="Arial" w:cs="Arial"/>
          <w:sz w:val="22"/>
          <w:szCs w:val="22"/>
          <w:u w:val="none"/>
        </w:rPr>
        <w:t xml:space="preserve"> </w:t>
      </w:r>
      <w:r w:rsidR="00877CA7">
        <w:rPr>
          <w:rStyle w:val="Hyperlink"/>
          <w:rFonts w:ascii="Arial" w:hAnsi="Arial" w:cs="Arial"/>
          <w:sz w:val="22"/>
          <w:szCs w:val="22"/>
          <w:u w:val="none"/>
        </w:rPr>
        <w:t>(</w:t>
      </w:r>
      <w:r w:rsidRPr="005703B3">
        <w:rPr>
          <w:rFonts w:ascii="Arial" w:hAnsi="Arial" w:cs="Arial"/>
          <w:sz w:val="22"/>
          <w:szCs w:val="22"/>
        </w:rPr>
        <w:t xml:space="preserve">How to make education better - </w:t>
      </w:r>
      <w:hyperlink r:id="rId15" w:history="1">
        <w:r w:rsidRPr="005703B3">
          <w:rPr>
            <w:rStyle w:val="Hyperlink"/>
            <w:rFonts w:ascii="Arial" w:hAnsi="Arial" w:cs="Arial"/>
            <w:sz w:val="22"/>
            <w:szCs w:val="22"/>
          </w:rPr>
          <w:t>Easy English version</w:t>
        </w:r>
      </w:hyperlink>
      <w:r w:rsidRPr="005703B3">
        <w:rPr>
          <w:rFonts w:ascii="Arial" w:hAnsi="Arial" w:cs="Arial"/>
          <w:sz w:val="22"/>
          <w:szCs w:val="22"/>
        </w:rPr>
        <w:t>)</w:t>
      </w:r>
    </w:p>
    <w:p w14:paraId="4DC46092" w14:textId="3339CC6A" w:rsidR="00642D04" w:rsidRPr="005703B3" w:rsidRDefault="00642D04" w:rsidP="009F247F">
      <w:pPr>
        <w:pStyle w:val="ListParagraph"/>
        <w:numPr>
          <w:ilvl w:val="0"/>
          <w:numId w:val="5"/>
        </w:numPr>
        <w:spacing w:before="240" w:after="160" w:line="276" w:lineRule="auto"/>
        <w:rPr>
          <w:rFonts w:ascii="Arial" w:hAnsi="Arial" w:cs="Arial"/>
          <w:sz w:val="22"/>
          <w:szCs w:val="22"/>
        </w:rPr>
      </w:pPr>
      <w:r w:rsidRPr="005703B3">
        <w:rPr>
          <w:rFonts w:ascii="Arial" w:hAnsi="Arial" w:cs="Arial"/>
          <w:sz w:val="22"/>
          <w:szCs w:val="22"/>
        </w:rPr>
        <w:t xml:space="preserve">Australian Research Alliance for Children and Youth (ARACY)’s </w:t>
      </w:r>
      <w:hyperlink r:id="rId16" w:history="1">
        <w:r w:rsidR="001423DB" w:rsidRPr="006A0C88">
          <w:rPr>
            <w:rStyle w:val="Hyperlink"/>
            <w:rFonts w:ascii="Arial" w:hAnsi="Arial" w:cs="Arial"/>
            <w:sz w:val="22"/>
            <w:szCs w:val="22"/>
          </w:rPr>
          <w:t>The Nest Child Wellbeing Framework</w:t>
        </w:r>
      </w:hyperlink>
    </w:p>
    <w:p w14:paraId="01B99BC8" w14:textId="4F52FD6E" w:rsidR="00642D04" w:rsidRPr="006A0C88" w:rsidRDefault="00642D04" w:rsidP="009F247F">
      <w:pPr>
        <w:pStyle w:val="ListParagraph"/>
        <w:numPr>
          <w:ilvl w:val="0"/>
          <w:numId w:val="5"/>
        </w:numPr>
        <w:spacing w:before="240" w:after="160" w:line="276" w:lineRule="auto"/>
        <w:rPr>
          <w:rFonts w:ascii="Arial" w:hAnsi="Arial" w:cs="Arial"/>
          <w:sz w:val="22"/>
          <w:szCs w:val="22"/>
        </w:rPr>
      </w:pPr>
      <w:r w:rsidRPr="005703B3">
        <w:rPr>
          <w:rFonts w:ascii="Arial" w:hAnsi="Arial" w:cs="Arial"/>
          <w:sz w:val="22"/>
          <w:szCs w:val="22"/>
        </w:rPr>
        <w:t xml:space="preserve">Early Childhood Australia’s </w:t>
      </w:r>
      <w:hyperlink r:id="rId17" w:history="1">
        <w:r w:rsidRPr="00083599">
          <w:rPr>
            <w:rStyle w:val="Hyperlink"/>
            <w:rFonts w:ascii="Arial" w:hAnsi="Arial" w:cs="Arial"/>
            <w:sz w:val="22"/>
            <w:szCs w:val="22"/>
          </w:rPr>
          <w:t>Statement on the inclusion of every child in early childhood education and care</w:t>
        </w:r>
      </w:hyperlink>
      <w:r w:rsidRPr="00083599">
        <w:rPr>
          <w:rFonts w:ascii="Arial" w:hAnsi="Arial" w:cs="Arial"/>
          <w:sz w:val="22"/>
          <w:szCs w:val="22"/>
        </w:rPr>
        <w:t xml:space="preserve"> </w:t>
      </w:r>
      <w:r w:rsidRPr="006A0C88">
        <w:rPr>
          <w:rFonts w:ascii="Arial" w:hAnsi="Arial" w:cs="Arial"/>
          <w:sz w:val="22"/>
          <w:szCs w:val="22"/>
        </w:rPr>
        <w:t xml:space="preserve">and </w:t>
      </w:r>
      <w:hyperlink r:id="rId18" w:history="1">
        <w:r w:rsidR="00D24964" w:rsidRPr="00D24964">
          <w:rPr>
            <w:rStyle w:val="Hyperlink"/>
            <w:rFonts w:ascii="Arial" w:hAnsi="Arial" w:cs="Arial"/>
            <w:sz w:val="22"/>
            <w:szCs w:val="22"/>
          </w:rPr>
          <w:t>Draft Statement of Play</w:t>
        </w:r>
      </w:hyperlink>
    </w:p>
    <w:p w14:paraId="4899F9DC" w14:textId="637E1764" w:rsidR="00642D04" w:rsidRPr="00D24964" w:rsidRDefault="00642D04" w:rsidP="009F247F">
      <w:pPr>
        <w:pStyle w:val="ListParagraph"/>
        <w:numPr>
          <w:ilvl w:val="0"/>
          <w:numId w:val="5"/>
        </w:numPr>
        <w:spacing w:before="240" w:after="160" w:line="276" w:lineRule="auto"/>
        <w:rPr>
          <w:rFonts w:ascii="Arial" w:hAnsi="Arial" w:cs="Arial"/>
          <w:sz w:val="22"/>
          <w:szCs w:val="22"/>
        </w:rPr>
      </w:pPr>
      <w:r w:rsidRPr="006A0C88">
        <w:rPr>
          <w:rFonts w:ascii="Arial" w:hAnsi="Arial" w:cs="Arial"/>
          <w:sz w:val="22"/>
          <w:szCs w:val="22"/>
        </w:rPr>
        <w:t>Early Childhood Australia and Early Childho</w:t>
      </w:r>
      <w:r w:rsidRPr="005703B3">
        <w:rPr>
          <w:rFonts w:ascii="Arial" w:hAnsi="Arial" w:cs="Arial"/>
          <w:sz w:val="22"/>
          <w:szCs w:val="22"/>
        </w:rPr>
        <w:t xml:space="preserve">od Intervention Australia’s </w:t>
      </w:r>
      <w:hyperlink r:id="rId19" w:history="1">
        <w:r w:rsidRPr="002717EC">
          <w:rPr>
            <w:rStyle w:val="Hyperlink"/>
            <w:rFonts w:ascii="Arial" w:hAnsi="Arial" w:cs="Arial"/>
            <w:sz w:val="22"/>
            <w:szCs w:val="22"/>
          </w:rPr>
          <w:t>Position statement on the inclusion of children with a disability in early childhood education and care</w:t>
        </w:r>
      </w:hyperlink>
      <w:r w:rsidRPr="002717EC">
        <w:rPr>
          <w:rFonts w:ascii="Arial" w:hAnsi="Arial" w:cs="Arial"/>
          <w:sz w:val="22"/>
          <w:szCs w:val="22"/>
        </w:rPr>
        <w:t xml:space="preserve"> </w:t>
      </w:r>
    </w:p>
    <w:p w14:paraId="56133B39" w14:textId="77777777" w:rsidR="00642D04" w:rsidRPr="00D24964" w:rsidRDefault="00642D04" w:rsidP="009F247F">
      <w:pPr>
        <w:pStyle w:val="ListParagraph"/>
        <w:numPr>
          <w:ilvl w:val="0"/>
          <w:numId w:val="5"/>
        </w:numPr>
        <w:spacing w:before="240" w:after="160" w:line="276" w:lineRule="auto"/>
        <w:rPr>
          <w:rFonts w:ascii="Arial" w:hAnsi="Arial" w:cs="Arial"/>
          <w:sz w:val="22"/>
          <w:szCs w:val="22"/>
        </w:rPr>
      </w:pPr>
      <w:r w:rsidRPr="00D24964">
        <w:rPr>
          <w:rFonts w:ascii="Arial" w:hAnsi="Arial" w:cs="Arial"/>
          <w:sz w:val="22"/>
          <w:szCs w:val="22"/>
        </w:rPr>
        <w:t xml:space="preserve">Thrive by Five &amp; The Minderoo Foundation’s </w:t>
      </w:r>
      <w:hyperlink r:id="rId20" w:history="1">
        <w:r w:rsidRPr="002717EC">
          <w:rPr>
            <w:rStyle w:val="Hyperlink"/>
            <w:rFonts w:ascii="Arial" w:hAnsi="Arial" w:cs="Arial"/>
            <w:sz w:val="22"/>
            <w:szCs w:val="22"/>
          </w:rPr>
          <w:t>Time to Act: Investing in our children and our future</w:t>
        </w:r>
      </w:hyperlink>
      <w:r w:rsidRPr="002717EC">
        <w:rPr>
          <w:rFonts w:ascii="Arial" w:hAnsi="Arial" w:cs="Arial"/>
          <w:sz w:val="22"/>
          <w:szCs w:val="22"/>
        </w:rPr>
        <w:t xml:space="preserve"> </w:t>
      </w:r>
    </w:p>
    <w:p w14:paraId="3AD3E36E" w14:textId="77777777" w:rsidR="00642D04" w:rsidRPr="00D24964" w:rsidRDefault="00642D04" w:rsidP="009F247F">
      <w:pPr>
        <w:pStyle w:val="ListParagraph"/>
        <w:numPr>
          <w:ilvl w:val="0"/>
          <w:numId w:val="5"/>
        </w:numPr>
        <w:spacing w:before="240" w:after="160" w:line="276" w:lineRule="auto"/>
        <w:rPr>
          <w:rFonts w:ascii="Arial" w:hAnsi="Arial" w:cs="Arial"/>
          <w:sz w:val="22"/>
          <w:szCs w:val="22"/>
        </w:rPr>
      </w:pPr>
      <w:r w:rsidRPr="00D24964">
        <w:rPr>
          <w:rFonts w:ascii="Arial" w:hAnsi="Arial" w:cs="Arial"/>
          <w:sz w:val="22"/>
          <w:szCs w:val="22"/>
        </w:rPr>
        <w:t xml:space="preserve">Play Group Australia’s National Advisory Group’s </w:t>
      </w:r>
      <w:hyperlink r:id="rId21" w:history="1">
        <w:r w:rsidRPr="002717EC">
          <w:rPr>
            <w:rStyle w:val="Hyperlink"/>
            <w:rFonts w:ascii="Arial" w:hAnsi="Arial" w:cs="Arial"/>
            <w:sz w:val="22"/>
            <w:szCs w:val="22"/>
          </w:rPr>
          <w:t>Playgroup Statement 2022</w:t>
        </w:r>
      </w:hyperlink>
      <w:r w:rsidRPr="00D24964">
        <w:rPr>
          <w:rFonts w:ascii="Arial" w:hAnsi="Arial" w:cs="Arial"/>
          <w:sz w:val="22"/>
          <w:szCs w:val="22"/>
        </w:rPr>
        <w:t xml:space="preserve"> </w:t>
      </w:r>
    </w:p>
    <w:p w14:paraId="6DC8D81D" w14:textId="77777777" w:rsidR="00642D04" w:rsidRPr="005703B3" w:rsidRDefault="00642D04" w:rsidP="009F247F">
      <w:pPr>
        <w:pStyle w:val="Heading2"/>
        <w:spacing w:after="240"/>
        <w:rPr>
          <w:rFonts w:ascii="Arial" w:hAnsi="Arial" w:cs="Arial"/>
          <w:sz w:val="22"/>
          <w:szCs w:val="24"/>
        </w:rPr>
      </w:pPr>
      <w:bookmarkStart w:id="0" w:name="_Toc119931773"/>
      <w:bookmarkStart w:id="1" w:name="_Toc131680313"/>
      <w:r w:rsidRPr="005703B3">
        <w:rPr>
          <w:rFonts w:ascii="Arial" w:hAnsi="Arial" w:cs="Arial"/>
          <w:sz w:val="22"/>
          <w:szCs w:val="24"/>
        </w:rPr>
        <w:t>CYDA’s role in advocating in the early childhood sector</w:t>
      </w:r>
      <w:bookmarkEnd w:id="0"/>
      <w:bookmarkEnd w:id="1"/>
    </w:p>
    <w:p w14:paraId="4D17B29E" w14:textId="09E178F1" w:rsidR="00642D04" w:rsidRPr="005703B3" w:rsidRDefault="00642D04" w:rsidP="009F247F">
      <w:pPr>
        <w:spacing w:before="240" w:after="240"/>
        <w:rPr>
          <w:rFonts w:ascii="Arial" w:hAnsi="Arial" w:cs="Arial"/>
          <w:sz w:val="22"/>
          <w:szCs w:val="22"/>
        </w:rPr>
      </w:pPr>
      <w:r w:rsidRPr="005703B3">
        <w:rPr>
          <w:rFonts w:ascii="Arial" w:hAnsi="Arial" w:cs="Arial"/>
          <w:sz w:val="22"/>
          <w:szCs w:val="22"/>
        </w:rPr>
        <w:t>CYDA’s role</w:t>
      </w:r>
      <w:r w:rsidR="00C97045">
        <w:rPr>
          <w:rFonts w:ascii="Arial" w:hAnsi="Arial" w:cs="Arial"/>
          <w:sz w:val="22"/>
          <w:szCs w:val="22"/>
        </w:rPr>
        <w:t>,</w:t>
      </w:r>
      <w:r w:rsidRPr="005703B3">
        <w:rPr>
          <w:rFonts w:ascii="Arial" w:hAnsi="Arial" w:cs="Arial"/>
          <w:sz w:val="22"/>
          <w:szCs w:val="22"/>
        </w:rPr>
        <w:t xml:space="preserve"> including systemic advocacy and engagement with community in the early childhood area</w:t>
      </w:r>
      <w:r w:rsidR="00C97045">
        <w:rPr>
          <w:rFonts w:ascii="Arial" w:hAnsi="Arial" w:cs="Arial"/>
          <w:sz w:val="22"/>
          <w:szCs w:val="22"/>
        </w:rPr>
        <w:t>,</w:t>
      </w:r>
      <w:r w:rsidRPr="005703B3">
        <w:rPr>
          <w:rFonts w:ascii="Arial" w:hAnsi="Arial" w:cs="Arial"/>
          <w:sz w:val="22"/>
          <w:szCs w:val="22"/>
        </w:rPr>
        <w:t xml:space="preserve"> is underpinned by our other work.  CYDA is committed to ensuring that children and young people with disability are afforded equitable opportunities to succeed</w:t>
      </w:r>
      <w:r w:rsidR="00D912A2">
        <w:rPr>
          <w:rFonts w:ascii="Arial" w:hAnsi="Arial" w:cs="Arial"/>
          <w:sz w:val="22"/>
          <w:szCs w:val="22"/>
        </w:rPr>
        <w:t>.</w:t>
      </w:r>
      <w:r w:rsidRPr="005703B3">
        <w:rPr>
          <w:rFonts w:ascii="Arial" w:hAnsi="Arial" w:cs="Arial"/>
          <w:sz w:val="22"/>
          <w:szCs w:val="22"/>
        </w:rPr>
        <w:t xml:space="preserve"> </w:t>
      </w:r>
      <w:r w:rsidR="00D912A2">
        <w:rPr>
          <w:rFonts w:ascii="Arial" w:hAnsi="Arial" w:cs="Arial"/>
          <w:sz w:val="22"/>
          <w:szCs w:val="22"/>
        </w:rPr>
        <w:t>W</w:t>
      </w:r>
      <w:r w:rsidRPr="005703B3">
        <w:rPr>
          <w:rFonts w:ascii="Arial" w:hAnsi="Arial" w:cs="Arial"/>
          <w:sz w:val="22"/>
          <w:szCs w:val="22"/>
        </w:rPr>
        <w:t xml:space="preserve">e advocate that this cannot be achieved until they are fully included across all systems and community life. </w:t>
      </w:r>
    </w:p>
    <w:p w14:paraId="212C2866" w14:textId="093DAFC7" w:rsidR="00642D04" w:rsidRPr="005703B3" w:rsidRDefault="00642D04" w:rsidP="009F247F">
      <w:pPr>
        <w:spacing w:before="240" w:after="240"/>
        <w:rPr>
          <w:rFonts w:ascii="Arial" w:hAnsi="Arial" w:cs="Arial"/>
          <w:sz w:val="22"/>
          <w:szCs w:val="22"/>
        </w:rPr>
      </w:pPr>
      <w:r w:rsidRPr="005703B3">
        <w:rPr>
          <w:rFonts w:ascii="Arial" w:hAnsi="Arial" w:cs="Arial"/>
          <w:sz w:val="22"/>
          <w:szCs w:val="22"/>
        </w:rPr>
        <w:t>We also acknowledge early experiences of inclusion and exclusion can have consequential impacts on one’s life trajectory</w:t>
      </w:r>
      <w:r w:rsidR="00D912A2">
        <w:rPr>
          <w:rFonts w:ascii="Arial" w:hAnsi="Arial" w:cs="Arial"/>
          <w:sz w:val="22"/>
          <w:szCs w:val="22"/>
        </w:rPr>
        <w:t>,</w:t>
      </w:r>
      <w:r w:rsidRPr="005703B3">
        <w:rPr>
          <w:rFonts w:ascii="Arial" w:hAnsi="Arial" w:cs="Arial"/>
          <w:sz w:val="22"/>
          <w:szCs w:val="22"/>
        </w:rPr>
        <w:t xml:space="preserve"> and as such, children with disability must experience full inclusion from birth. </w:t>
      </w:r>
    </w:p>
    <w:p w14:paraId="36169218" w14:textId="0566E866" w:rsidR="00642D04" w:rsidRPr="005703B3" w:rsidRDefault="00642D04" w:rsidP="009F247F">
      <w:pPr>
        <w:spacing w:before="240" w:after="240"/>
        <w:rPr>
          <w:rFonts w:ascii="Arial" w:hAnsi="Arial" w:cs="Arial"/>
          <w:sz w:val="22"/>
          <w:szCs w:val="22"/>
        </w:rPr>
      </w:pPr>
      <w:r w:rsidRPr="005703B3">
        <w:rPr>
          <w:rFonts w:ascii="Arial" w:hAnsi="Arial" w:cs="Arial"/>
          <w:sz w:val="22"/>
          <w:szCs w:val="22"/>
        </w:rPr>
        <w:t>CYDA grounds our work in a human-rights approach. Children and young people with disability are not</w:t>
      </w:r>
      <w:r w:rsidR="00D912A2">
        <w:rPr>
          <w:rFonts w:ascii="Arial" w:hAnsi="Arial" w:cs="Arial"/>
          <w:sz w:val="22"/>
          <w:szCs w:val="22"/>
        </w:rPr>
        <w:t>,</w:t>
      </w:r>
      <w:r w:rsidRPr="005703B3">
        <w:rPr>
          <w:rFonts w:ascii="Arial" w:hAnsi="Arial" w:cs="Arial"/>
          <w:sz w:val="22"/>
          <w:szCs w:val="22"/>
        </w:rPr>
        <w:t xml:space="preserve"> and cannot be</w:t>
      </w:r>
      <w:r w:rsidR="00D912A2">
        <w:rPr>
          <w:rFonts w:ascii="Arial" w:hAnsi="Arial" w:cs="Arial"/>
          <w:sz w:val="22"/>
          <w:szCs w:val="22"/>
        </w:rPr>
        <w:t>,</w:t>
      </w:r>
      <w:r w:rsidRPr="005703B3">
        <w:rPr>
          <w:rFonts w:ascii="Arial" w:hAnsi="Arial" w:cs="Arial"/>
          <w:sz w:val="22"/>
          <w:szCs w:val="22"/>
        </w:rPr>
        <w:t xml:space="preserve"> full members of society unless their rights are upheld. This includes the rights of children and young people with disability to express their views and have th</w:t>
      </w:r>
      <w:r w:rsidR="00D912A2">
        <w:rPr>
          <w:rFonts w:ascii="Arial" w:hAnsi="Arial" w:cs="Arial"/>
          <w:sz w:val="22"/>
          <w:szCs w:val="22"/>
        </w:rPr>
        <w:t>o</w:t>
      </w:r>
      <w:r w:rsidRPr="005703B3">
        <w:rPr>
          <w:rFonts w:ascii="Arial" w:hAnsi="Arial" w:cs="Arial"/>
          <w:sz w:val="22"/>
          <w:szCs w:val="22"/>
        </w:rPr>
        <w:t>se views listened to.</w:t>
      </w:r>
    </w:p>
    <w:p w14:paraId="1AEF6FAC" w14:textId="57EE5158" w:rsidR="00642D04" w:rsidRPr="005703B3" w:rsidRDefault="00642D04" w:rsidP="009F247F">
      <w:pPr>
        <w:spacing w:before="240" w:after="240"/>
        <w:rPr>
          <w:rFonts w:ascii="Arial" w:hAnsi="Arial" w:cs="Arial"/>
          <w:sz w:val="22"/>
          <w:szCs w:val="22"/>
        </w:rPr>
      </w:pPr>
      <w:r w:rsidRPr="005703B3">
        <w:rPr>
          <w:rFonts w:ascii="Arial" w:hAnsi="Arial" w:cs="Arial"/>
          <w:sz w:val="22"/>
          <w:szCs w:val="22"/>
        </w:rPr>
        <w:t xml:space="preserve">The experiences of children and young people must be captured in data and accounted for in public policy. Too often children and young people with disability’s specific needs and strengths are absent from both </w:t>
      </w:r>
      <w:r w:rsidR="00DD00BC">
        <w:rPr>
          <w:rFonts w:ascii="Arial" w:hAnsi="Arial" w:cs="Arial"/>
          <w:sz w:val="22"/>
          <w:szCs w:val="22"/>
        </w:rPr>
        <w:t>children/</w:t>
      </w:r>
      <w:r w:rsidRPr="005703B3">
        <w:rPr>
          <w:rFonts w:ascii="Arial" w:hAnsi="Arial" w:cs="Arial"/>
          <w:sz w:val="22"/>
          <w:szCs w:val="22"/>
        </w:rPr>
        <w:t xml:space="preserve">youth-specific and disability-specific policies. </w:t>
      </w:r>
    </w:p>
    <w:p w14:paraId="4C84145A" w14:textId="49AA484B" w:rsidR="00137DBC" w:rsidRPr="005703B3" w:rsidRDefault="0023488E" w:rsidP="009F247F">
      <w:pPr>
        <w:spacing w:before="240" w:after="240"/>
        <w:rPr>
          <w:rFonts w:ascii="Arial" w:hAnsi="Arial" w:cs="Arial"/>
          <w:sz w:val="22"/>
          <w:szCs w:val="22"/>
        </w:rPr>
      </w:pPr>
      <w:r w:rsidRPr="005703B3">
        <w:rPr>
          <w:rFonts w:ascii="Arial" w:hAnsi="Arial" w:cs="Arial"/>
          <w:sz w:val="22"/>
          <w:szCs w:val="22"/>
        </w:rPr>
        <w:lastRenderedPageBreak/>
        <w:t>If you would like to discuss our response, or would like further information</w:t>
      </w:r>
      <w:bookmarkStart w:id="2" w:name="_MON_1746273446"/>
      <w:bookmarkEnd w:id="2"/>
      <w:r w:rsidR="001A1C43">
        <w:rPr>
          <w:rFonts w:ascii="Arial" w:hAnsi="Arial" w:cs="Arial"/>
          <w:sz w:val="22"/>
          <w:szCs w:val="22"/>
        </w:rPr>
        <w:object w:dxaOrig="9020" w:dyaOrig="13960" w14:anchorId="24A44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697.8pt" o:ole="">
            <v:imagedata r:id="rId22" o:title=""/>
          </v:shape>
          <o:OLEObject Type="Embed" ProgID="Word.Document.12" ShapeID="_x0000_i1025" DrawAspect="Content" ObjectID="_1746273450" r:id="rId23">
            <o:FieldCodes>\s</o:FieldCodes>
          </o:OLEObject>
        </w:object>
      </w:r>
      <w:r w:rsidRPr="005703B3">
        <w:rPr>
          <w:rFonts w:ascii="Arial" w:hAnsi="Arial" w:cs="Arial"/>
          <w:sz w:val="22"/>
          <w:szCs w:val="22"/>
        </w:rPr>
        <w:t xml:space="preserve">, </w:t>
      </w:r>
      <w:r w:rsidR="002270B5" w:rsidRPr="005703B3">
        <w:rPr>
          <w:rFonts w:ascii="Arial" w:hAnsi="Arial" w:cs="Arial"/>
          <w:sz w:val="22"/>
          <w:szCs w:val="22"/>
        </w:rPr>
        <w:t>p</w:t>
      </w:r>
      <w:r w:rsidR="00021EB8" w:rsidRPr="005703B3">
        <w:rPr>
          <w:rFonts w:ascii="Arial" w:hAnsi="Arial" w:cs="Arial"/>
          <w:sz w:val="22"/>
          <w:szCs w:val="22"/>
        </w:rPr>
        <w:t>lease contact me on skye@cyda.org.au or 0402</w:t>
      </w:r>
      <w:r w:rsidR="00BC078B" w:rsidRPr="005703B3">
        <w:rPr>
          <w:rFonts w:ascii="Arial" w:hAnsi="Arial" w:cs="Arial"/>
          <w:sz w:val="22"/>
          <w:szCs w:val="22"/>
        </w:rPr>
        <w:t xml:space="preserve"> </w:t>
      </w:r>
      <w:r w:rsidR="00021EB8" w:rsidRPr="005703B3">
        <w:rPr>
          <w:rFonts w:ascii="Arial" w:hAnsi="Arial" w:cs="Arial"/>
          <w:sz w:val="22"/>
          <w:szCs w:val="22"/>
        </w:rPr>
        <w:t>519</w:t>
      </w:r>
      <w:r w:rsidR="00BC078B" w:rsidRPr="005703B3">
        <w:rPr>
          <w:rFonts w:ascii="Arial" w:hAnsi="Arial" w:cs="Arial"/>
          <w:sz w:val="22"/>
          <w:szCs w:val="22"/>
        </w:rPr>
        <w:t xml:space="preserve"> </w:t>
      </w:r>
      <w:r w:rsidR="00021EB8" w:rsidRPr="005703B3">
        <w:rPr>
          <w:rFonts w:ascii="Arial" w:hAnsi="Arial" w:cs="Arial"/>
          <w:sz w:val="22"/>
          <w:szCs w:val="22"/>
        </w:rPr>
        <w:t>663</w:t>
      </w:r>
      <w:r w:rsidR="002270B5" w:rsidRPr="005703B3">
        <w:rPr>
          <w:rFonts w:ascii="Arial" w:hAnsi="Arial" w:cs="Arial"/>
          <w:sz w:val="22"/>
          <w:szCs w:val="22"/>
        </w:rPr>
        <w:t xml:space="preserve">. </w:t>
      </w:r>
    </w:p>
    <w:p w14:paraId="1FC4BE66" w14:textId="77777777" w:rsidR="00021EB8" w:rsidRPr="00377E2A" w:rsidRDefault="00137DBC" w:rsidP="009F247F">
      <w:pPr>
        <w:rPr>
          <w:rFonts w:ascii="Arial" w:hAnsi="Arial" w:cs="Arial"/>
        </w:rPr>
      </w:pPr>
      <w:r w:rsidRPr="005703B3">
        <w:rPr>
          <w:rFonts w:ascii="Arial" w:hAnsi="Arial" w:cs="Arial"/>
          <w:sz w:val="22"/>
          <w:szCs w:val="22"/>
        </w:rPr>
        <w:br/>
      </w:r>
    </w:p>
    <w:p w14:paraId="020D9F2F" w14:textId="2D4A8B0A" w:rsidR="00137DBC" w:rsidRPr="00FB4A41" w:rsidRDefault="00137DBC" w:rsidP="003A3AC0">
      <w:pPr>
        <w:rPr>
          <w:rFonts w:ascii="Arial" w:hAnsi="Arial" w:cs="Arial"/>
          <w:sz w:val="22"/>
          <w:szCs w:val="22"/>
        </w:rPr>
      </w:pPr>
      <w:r w:rsidRPr="00FB4A41">
        <w:rPr>
          <w:rFonts w:ascii="Arial" w:hAnsi="Arial" w:cs="Arial"/>
          <w:sz w:val="22"/>
          <w:szCs w:val="22"/>
        </w:rPr>
        <w:t>Yours sincerely</w:t>
      </w:r>
    </w:p>
    <w:p w14:paraId="56957452" w14:textId="77777777" w:rsidR="000C6D80" w:rsidRPr="00FB4A41" w:rsidRDefault="000C6D80" w:rsidP="003A3AC0">
      <w:pPr>
        <w:rPr>
          <w:rFonts w:ascii="Arial" w:hAnsi="Arial" w:cs="Arial"/>
          <w:sz w:val="22"/>
          <w:szCs w:val="22"/>
        </w:rPr>
      </w:pPr>
    </w:p>
    <w:p w14:paraId="26DBD448" w14:textId="036D98F6" w:rsidR="00021EB8" w:rsidRPr="00FB4A41" w:rsidRDefault="00021EB8" w:rsidP="003A3AC0">
      <w:pPr>
        <w:rPr>
          <w:rFonts w:ascii="Arial" w:hAnsi="Arial" w:cs="Arial"/>
          <w:sz w:val="22"/>
          <w:szCs w:val="22"/>
        </w:rPr>
      </w:pPr>
    </w:p>
    <w:p w14:paraId="5FA0836C" w14:textId="17CF1E76" w:rsidR="00137DBC" w:rsidRPr="00FB4A41" w:rsidRDefault="00137DBC" w:rsidP="003A3AC0">
      <w:pPr>
        <w:rPr>
          <w:rFonts w:ascii="Arial" w:hAnsi="Arial" w:cs="Arial"/>
          <w:sz w:val="22"/>
          <w:szCs w:val="22"/>
        </w:rPr>
      </w:pPr>
    </w:p>
    <w:p w14:paraId="2BDEACAA" w14:textId="16746F11" w:rsidR="00137DBC" w:rsidRPr="00FB4A41" w:rsidRDefault="00243584" w:rsidP="003A3AC0">
      <w:pPr>
        <w:rPr>
          <w:rFonts w:ascii="Arial" w:hAnsi="Arial" w:cs="Arial"/>
          <w:b/>
          <w:bCs/>
          <w:sz w:val="22"/>
          <w:szCs w:val="22"/>
        </w:rPr>
      </w:pPr>
      <w:r w:rsidRPr="00FB4A41">
        <w:rPr>
          <w:rFonts w:ascii="Arial" w:hAnsi="Arial" w:cs="Arial"/>
          <w:b/>
          <w:bCs/>
          <w:sz w:val="22"/>
          <w:szCs w:val="22"/>
        </w:rPr>
        <w:t>Skye K</w:t>
      </w:r>
      <w:r w:rsidR="003A1C30" w:rsidRPr="00FB4A41">
        <w:rPr>
          <w:rFonts w:ascii="Arial" w:hAnsi="Arial" w:cs="Arial"/>
          <w:b/>
          <w:bCs/>
          <w:sz w:val="22"/>
          <w:szCs w:val="22"/>
        </w:rPr>
        <w:t>akoschke-Moore</w:t>
      </w:r>
    </w:p>
    <w:p w14:paraId="1892CBDA" w14:textId="77777777" w:rsidR="00137DBC" w:rsidRPr="00FB4A41" w:rsidRDefault="00137DBC" w:rsidP="003A3AC0">
      <w:pPr>
        <w:rPr>
          <w:rFonts w:ascii="Arial" w:hAnsi="Arial" w:cs="Arial"/>
          <w:sz w:val="22"/>
          <w:szCs w:val="22"/>
        </w:rPr>
      </w:pPr>
      <w:r w:rsidRPr="00FB4A41">
        <w:rPr>
          <w:rFonts w:ascii="Arial" w:hAnsi="Arial" w:cs="Arial"/>
          <w:b/>
          <w:bCs/>
          <w:sz w:val="22"/>
          <w:szCs w:val="22"/>
        </w:rPr>
        <w:t>Chief Executive Officer</w:t>
      </w:r>
    </w:p>
    <w:p w14:paraId="0BDC2363" w14:textId="77777777" w:rsidR="00877DA3" w:rsidRPr="00C34769" w:rsidRDefault="00877DA3" w:rsidP="003A3AC0">
      <w:pPr>
        <w:pStyle w:val="Heading1"/>
        <w:spacing w:after="240"/>
        <w:rPr>
          <w:rFonts w:ascii="Helvetica" w:hAnsi="Helvetica"/>
          <w:color w:val="538135" w:themeColor="accent6" w:themeShade="BF"/>
        </w:rPr>
      </w:pPr>
      <w:bookmarkStart w:id="3" w:name="_Toc119931760"/>
      <w:bookmarkStart w:id="4" w:name="_Toc131680317"/>
      <w:bookmarkStart w:id="5" w:name="_Toc119931765"/>
      <w:bookmarkStart w:id="6" w:name="_Toc131680322"/>
      <w:bookmarkStart w:id="7" w:name="_Toc131680325"/>
      <w:r w:rsidRPr="00C34769">
        <w:rPr>
          <w:rFonts w:ascii="Helvetica" w:hAnsi="Helvetica"/>
          <w:color w:val="538135" w:themeColor="accent6" w:themeShade="BF"/>
        </w:rPr>
        <w:t>CYDA’s vision of early childhood for children with disability</w:t>
      </w:r>
      <w:bookmarkEnd w:id="3"/>
      <w:bookmarkEnd w:id="4"/>
    </w:p>
    <w:p w14:paraId="17465533" w14:textId="77777777" w:rsidR="00877DA3" w:rsidRPr="00C34769" w:rsidRDefault="00877DA3" w:rsidP="0038584C">
      <w:pPr>
        <w:spacing w:before="240" w:line="256" w:lineRule="auto"/>
        <w:rPr>
          <w:rFonts w:ascii="Arial" w:hAnsi="Arial" w:cs="Arial"/>
          <w:sz w:val="22"/>
          <w:szCs w:val="22"/>
        </w:rPr>
      </w:pPr>
      <w:r w:rsidRPr="00C34769">
        <w:rPr>
          <w:rFonts w:ascii="Arial" w:hAnsi="Arial" w:cs="Arial"/>
          <w:sz w:val="22"/>
          <w:szCs w:val="22"/>
        </w:rPr>
        <w:t xml:space="preserve">The early years of a child’s development can impact their entire lives. </w:t>
      </w:r>
      <w:r w:rsidRPr="00C34769">
        <w:rPr>
          <w:rFonts w:ascii="Arial" w:hAnsi="Arial" w:cs="Arial"/>
          <w:sz w:val="22"/>
          <w:szCs w:val="22"/>
          <w:lang w:val="en-US"/>
        </w:rPr>
        <w:t>Accessible and inclusive early childhood experiences – play, learning, care, education, and development -  are one of the surest and most sustainable pathways to an inclusive life and all the benefits that brings to the child, their family, peers</w:t>
      </w:r>
      <w:r w:rsidRPr="00C34769">
        <w:rPr>
          <w:rFonts w:ascii="Arial" w:hAnsi="Arial" w:cs="Arial"/>
          <w:sz w:val="22"/>
          <w:szCs w:val="22"/>
        </w:rPr>
        <w:t xml:space="preserve">, and their community. </w:t>
      </w:r>
    </w:p>
    <w:p w14:paraId="3CF37A63" w14:textId="77777777" w:rsidR="000B5D08" w:rsidRDefault="000B5D08" w:rsidP="003A3AC0">
      <w:pPr>
        <w:spacing w:line="276" w:lineRule="auto"/>
        <w:rPr>
          <w:rFonts w:ascii="Arial" w:hAnsi="Arial" w:cs="Arial"/>
          <w:b/>
          <w:bCs/>
          <w:sz w:val="22"/>
          <w:szCs w:val="22"/>
        </w:rPr>
      </w:pPr>
    </w:p>
    <w:p w14:paraId="7EC32A03" w14:textId="7F3C075D" w:rsidR="00A307DC" w:rsidRDefault="00877DA3" w:rsidP="003A3AC0">
      <w:pPr>
        <w:spacing w:line="276" w:lineRule="auto"/>
        <w:rPr>
          <w:rFonts w:ascii="Arial" w:hAnsi="Arial" w:cs="Arial"/>
          <w:b/>
          <w:bCs/>
          <w:sz w:val="22"/>
          <w:szCs w:val="22"/>
        </w:rPr>
      </w:pPr>
      <w:r w:rsidRPr="00C34769">
        <w:rPr>
          <w:rFonts w:ascii="Arial" w:hAnsi="Arial" w:cs="Arial"/>
          <w:b/>
          <w:bCs/>
          <w:sz w:val="22"/>
          <w:szCs w:val="22"/>
        </w:rPr>
        <w:t xml:space="preserve">The vision of early childhood for children with disability (the early childhood vision) means: </w:t>
      </w:r>
    </w:p>
    <w:p w14:paraId="71722C71" w14:textId="77777777" w:rsidR="005061F5" w:rsidRPr="00C34769" w:rsidRDefault="005061F5" w:rsidP="003A3AC0">
      <w:pPr>
        <w:spacing w:line="276" w:lineRule="auto"/>
        <w:rPr>
          <w:rFonts w:ascii="Arial" w:hAnsi="Arial" w:cs="Arial"/>
          <w:b/>
          <w:bCs/>
          <w:sz w:val="22"/>
          <w:szCs w:val="22"/>
        </w:rPr>
      </w:pPr>
    </w:p>
    <w:tbl>
      <w:tblPr>
        <w:tblStyle w:val="TableGrid"/>
        <w:tblW w:w="8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6436"/>
      </w:tblGrid>
      <w:tr w:rsidR="00465E75" w:rsidRPr="00C34769" w14:paraId="53729691" w14:textId="77777777" w:rsidTr="000B5D08">
        <w:trPr>
          <w:trHeight w:val="905"/>
        </w:trPr>
        <w:tc>
          <w:tcPr>
            <w:tcW w:w="2303" w:type="dxa"/>
          </w:tcPr>
          <w:p w14:paraId="279A8DFA"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1. Activate our children’s voices</w:t>
            </w:r>
          </w:p>
        </w:tc>
        <w:tc>
          <w:tcPr>
            <w:tcW w:w="6436" w:type="dxa"/>
            <w:vAlign w:val="center"/>
          </w:tcPr>
          <w:p w14:paraId="6F457987" w14:textId="109CDAFC" w:rsidR="00877DA3" w:rsidRPr="00C34769" w:rsidRDefault="006F2BA8" w:rsidP="003A3AC0">
            <w:pPr>
              <w:pStyle w:val="ListParagraph"/>
              <w:numPr>
                <w:ilvl w:val="0"/>
                <w:numId w:val="11"/>
              </w:numPr>
              <w:spacing w:after="240" w:line="276" w:lineRule="auto"/>
              <w:rPr>
                <w:rFonts w:ascii="Arial" w:hAnsi="Arial" w:cs="Arial"/>
              </w:rPr>
            </w:pPr>
            <w:r>
              <w:rPr>
                <w:rFonts w:ascii="Arial" w:hAnsi="Arial" w:cs="Arial"/>
              </w:rPr>
              <w:t>A</w:t>
            </w:r>
            <w:r w:rsidR="00877DA3" w:rsidRPr="00C34769">
              <w:rPr>
                <w:rFonts w:ascii="Arial" w:hAnsi="Arial" w:cs="Arial"/>
              </w:rPr>
              <w:t>ctivating and collecting input from young children on their experiences and goals</w:t>
            </w:r>
          </w:p>
          <w:p w14:paraId="57542DEC" w14:textId="78BE75FE" w:rsidR="00877DA3" w:rsidRPr="00C34769" w:rsidRDefault="006F2BA8" w:rsidP="003A3AC0">
            <w:pPr>
              <w:pStyle w:val="ListParagraph"/>
              <w:numPr>
                <w:ilvl w:val="0"/>
                <w:numId w:val="11"/>
              </w:numPr>
              <w:spacing w:after="240" w:line="276" w:lineRule="auto"/>
              <w:rPr>
                <w:rFonts w:ascii="Arial" w:hAnsi="Arial" w:cs="Arial"/>
              </w:rPr>
            </w:pPr>
            <w:r>
              <w:rPr>
                <w:rFonts w:ascii="Arial" w:hAnsi="Arial" w:cs="Arial"/>
              </w:rPr>
              <w:t>F</w:t>
            </w:r>
            <w:r w:rsidR="00877DA3" w:rsidRPr="00C34769">
              <w:rPr>
                <w:rFonts w:ascii="Arial" w:hAnsi="Arial" w:cs="Arial"/>
              </w:rPr>
              <w:t>amilies, caregivers, communities and systems hav high expectations and aspirations for children</w:t>
            </w:r>
          </w:p>
        </w:tc>
      </w:tr>
      <w:tr w:rsidR="00465E75" w:rsidRPr="00C34769" w14:paraId="0D5EF6C5" w14:textId="77777777" w:rsidTr="000B5D08">
        <w:trPr>
          <w:trHeight w:val="252"/>
        </w:trPr>
        <w:tc>
          <w:tcPr>
            <w:tcW w:w="2303" w:type="dxa"/>
          </w:tcPr>
          <w:p w14:paraId="6E071EBA"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2. Support the workforce</w:t>
            </w:r>
          </w:p>
        </w:tc>
        <w:tc>
          <w:tcPr>
            <w:tcW w:w="6436" w:type="dxa"/>
            <w:vAlign w:val="center"/>
          </w:tcPr>
          <w:p w14:paraId="2232AE8C" w14:textId="3DC19CDE" w:rsidR="00877DA3" w:rsidRPr="00C34769" w:rsidRDefault="006F2BA8" w:rsidP="003A3AC0">
            <w:pPr>
              <w:pStyle w:val="ListParagraph"/>
              <w:numPr>
                <w:ilvl w:val="0"/>
                <w:numId w:val="11"/>
              </w:numPr>
              <w:spacing w:after="240"/>
              <w:rPr>
                <w:rFonts w:ascii="Arial" w:hAnsi="Arial" w:cs="Arial"/>
              </w:rPr>
            </w:pPr>
            <w:r>
              <w:rPr>
                <w:rFonts w:ascii="Arial" w:hAnsi="Arial" w:cs="Arial"/>
              </w:rPr>
              <w:t>A</w:t>
            </w:r>
            <w:r w:rsidR="00877DA3" w:rsidRPr="00C34769">
              <w:rPr>
                <w:rFonts w:ascii="Arial" w:hAnsi="Arial" w:cs="Arial"/>
              </w:rPr>
              <w:t>ll stakeholders drive inclusion from the earliest age, focusing on access, engagement and development</w:t>
            </w:r>
          </w:p>
        </w:tc>
      </w:tr>
      <w:tr w:rsidR="000B5D08" w:rsidRPr="00C34769" w14:paraId="21A1F32A" w14:textId="77777777" w:rsidTr="000B5D08">
        <w:trPr>
          <w:trHeight w:val="228"/>
        </w:trPr>
        <w:tc>
          <w:tcPr>
            <w:tcW w:w="2303" w:type="dxa"/>
          </w:tcPr>
          <w:p w14:paraId="0F2DA91A"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3. Calibrate the funding</w:t>
            </w:r>
          </w:p>
        </w:tc>
        <w:tc>
          <w:tcPr>
            <w:tcW w:w="6436" w:type="dxa"/>
            <w:vAlign w:val="center"/>
          </w:tcPr>
          <w:p w14:paraId="65BD1380" w14:textId="47ABB369" w:rsidR="00877DA3" w:rsidRPr="00C34769" w:rsidRDefault="006F2BA8" w:rsidP="003A3AC0">
            <w:pPr>
              <w:pStyle w:val="ListParagraph"/>
              <w:numPr>
                <w:ilvl w:val="0"/>
                <w:numId w:val="11"/>
              </w:numPr>
              <w:spacing w:after="240" w:line="276" w:lineRule="auto"/>
              <w:rPr>
                <w:rFonts w:ascii="Arial" w:hAnsi="Arial" w:cs="Arial"/>
              </w:rPr>
            </w:pPr>
            <w:r>
              <w:rPr>
                <w:rFonts w:ascii="Arial" w:hAnsi="Arial" w:cs="Arial"/>
              </w:rPr>
              <w:t>I</w:t>
            </w:r>
            <w:r w:rsidR="00877DA3" w:rsidRPr="00C34769">
              <w:rPr>
                <w:rFonts w:ascii="Arial" w:hAnsi="Arial" w:cs="Arial"/>
              </w:rPr>
              <w:t>nvesting in inclusive and accessible environments where children are welcomed and valued</w:t>
            </w:r>
          </w:p>
        </w:tc>
      </w:tr>
      <w:tr w:rsidR="000B5D08" w:rsidRPr="00C34769" w14:paraId="023BDAA5" w14:textId="77777777" w:rsidTr="000B5D08">
        <w:trPr>
          <w:trHeight w:val="292"/>
        </w:trPr>
        <w:tc>
          <w:tcPr>
            <w:tcW w:w="2303" w:type="dxa"/>
          </w:tcPr>
          <w:p w14:paraId="5CFA47AE"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4. Enhance support and adjustments</w:t>
            </w:r>
          </w:p>
        </w:tc>
        <w:tc>
          <w:tcPr>
            <w:tcW w:w="6436" w:type="dxa"/>
            <w:vAlign w:val="center"/>
          </w:tcPr>
          <w:p w14:paraId="089CCB9C" w14:textId="210E96EB" w:rsidR="00877DA3" w:rsidRPr="00C34769" w:rsidRDefault="005B3C60" w:rsidP="003A3AC0">
            <w:pPr>
              <w:pStyle w:val="ListParagraph"/>
              <w:numPr>
                <w:ilvl w:val="0"/>
                <w:numId w:val="11"/>
              </w:numPr>
              <w:spacing w:after="240" w:line="276" w:lineRule="auto"/>
              <w:rPr>
                <w:rFonts w:ascii="Arial" w:hAnsi="Arial" w:cs="Arial"/>
              </w:rPr>
            </w:pPr>
            <w:r>
              <w:rPr>
                <w:rFonts w:ascii="Arial" w:hAnsi="Arial" w:cs="Arial"/>
              </w:rPr>
              <w:t>I</w:t>
            </w:r>
            <w:r w:rsidR="00877DA3" w:rsidRPr="00C34769">
              <w:rPr>
                <w:rFonts w:ascii="Arial" w:hAnsi="Arial" w:cs="Arial"/>
              </w:rPr>
              <w:t>nvesting in support and adjustments for children and their families across local communities where they live, play and learn</w:t>
            </w:r>
          </w:p>
        </w:tc>
      </w:tr>
      <w:tr w:rsidR="000B5D08" w:rsidRPr="00C34769" w14:paraId="386F769F" w14:textId="77777777" w:rsidTr="000B5D08">
        <w:trPr>
          <w:trHeight w:val="234"/>
        </w:trPr>
        <w:tc>
          <w:tcPr>
            <w:tcW w:w="2303" w:type="dxa"/>
          </w:tcPr>
          <w:p w14:paraId="4D3F9D8B"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5. Collaborate</w:t>
            </w:r>
          </w:p>
        </w:tc>
        <w:tc>
          <w:tcPr>
            <w:tcW w:w="6436" w:type="dxa"/>
            <w:vAlign w:val="center"/>
          </w:tcPr>
          <w:p w14:paraId="1C8BC0C8" w14:textId="47C06BB2" w:rsidR="00877DA3" w:rsidRPr="00C34769" w:rsidRDefault="005B3C60" w:rsidP="003A3AC0">
            <w:pPr>
              <w:pStyle w:val="ListParagraph"/>
              <w:numPr>
                <w:ilvl w:val="0"/>
                <w:numId w:val="11"/>
              </w:numPr>
              <w:spacing w:after="240" w:line="276" w:lineRule="auto"/>
              <w:rPr>
                <w:rFonts w:ascii="Arial" w:hAnsi="Arial" w:cs="Arial"/>
              </w:rPr>
            </w:pPr>
            <w:r>
              <w:rPr>
                <w:rFonts w:ascii="Arial" w:hAnsi="Arial" w:cs="Arial"/>
              </w:rPr>
              <w:t>C</w:t>
            </w:r>
            <w:r w:rsidR="00877DA3" w:rsidRPr="00C34769">
              <w:rPr>
                <w:rFonts w:ascii="Arial" w:hAnsi="Arial" w:cs="Arial"/>
              </w:rPr>
              <w:t>ollecting and sharing data to understand outcomes and drive investment and accountability</w:t>
            </w:r>
          </w:p>
        </w:tc>
      </w:tr>
    </w:tbl>
    <w:p w14:paraId="74CAC9CC" w14:textId="3FD195C3" w:rsidR="00E25440" w:rsidRPr="000B5D08" w:rsidRDefault="008016A7" w:rsidP="0038584C">
      <w:pPr>
        <w:rPr>
          <w:rFonts w:ascii="Arial" w:hAnsi="Arial" w:cs="Arial"/>
          <w:sz w:val="22"/>
          <w:szCs w:val="22"/>
        </w:rPr>
      </w:pPr>
      <w:bookmarkStart w:id="8" w:name="_Toc119931761"/>
      <w:r w:rsidRPr="008016A7">
        <w:rPr>
          <w:rFonts w:ascii="Arial" w:hAnsi="Arial" w:cs="Arial"/>
          <w:sz w:val="22"/>
          <w:szCs w:val="22"/>
        </w:rPr>
        <w:t xml:space="preserve">CYDA is encouraged by the </w:t>
      </w:r>
      <w:r w:rsidRPr="005B3C60">
        <w:rPr>
          <w:rFonts w:ascii="Arial" w:hAnsi="Arial" w:cs="Arial"/>
          <w:sz w:val="22"/>
          <w:szCs w:val="22"/>
        </w:rPr>
        <w:t>draft ‘</w:t>
      </w:r>
      <w:hyperlink r:id="rId24" w:anchor=":~:text=National%20Cabinet%20has%20asked%20education,children's%20education%20and%20development%20outcomes." w:history="1">
        <w:r w:rsidRPr="0038584C">
          <w:rPr>
            <w:rStyle w:val="Hyperlink"/>
            <w:rFonts w:ascii="Arial" w:hAnsi="Arial" w:cs="Arial"/>
            <w:sz w:val="22"/>
            <w:szCs w:val="22"/>
          </w:rPr>
          <w:t xml:space="preserve">National Vision for Early Childhood Education and </w:t>
        </w:r>
        <w:r w:rsidRPr="005B3C60">
          <w:rPr>
            <w:rStyle w:val="Hyperlink"/>
            <w:rFonts w:ascii="Arial" w:hAnsi="Arial" w:cs="Arial"/>
            <w:sz w:val="22"/>
            <w:szCs w:val="22"/>
          </w:rPr>
          <w:t>Care</w:t>
        </w:r>
      </w:hyperlink>
      <w:r w:rsidRPr="005B3C60">
        <w:rPr>
          <w:rFonts w:ascii="Arial" w:hAnsi="Arial" w:cs="Arial"/>
          <w:sz w:val="22"/>
          <w:szCs w:val="22"/>
        </w:rPr>
        <w:t xml:space="preserve">’ </w:t>
      </w:r>
      <w:r w:rsidR="00E73110" w:rsidRPr="005B3C60">
        <w:rPr>
          <w:rFonts w:ascii="Arial" w:hAnsi="Arial" w:cs="Arial"/>
          <w:sz w:val="22"/>
          <w:szCs w:val="22"/>
        </w:rPr>
        <w:t xml:space="preserve">released </w:t>
      </w:r>
      <w:r w:rsidR="00684FF9" w:rsidRPr="005B3C60">
        <w:rPr>
          <w:rFonts w:ascii="Arial" w:hAnsi="Arial" w:cs="Arial"/>
          <w:sz w:val="22"/>
          <w:szCs w:val="22"/>
        </w:rPr>
        <w:t>recently by the Australian</w:t>
      </w:r>
      <w:r w:rsidR="00684FF9">
        <w:rPr>
          <w:rFonts w:ascii="Arial" w:hAnsi="Arial" w:cs="Arial"/>
          <w:sz w:val="22"/>
          <w:szCs w:val="22"/>
        </w:rPr>
        <w:t xml:space="preserve"> </w:t>
      </w:r>
      <w:r w:rsidR="00924066">
        <w:rPr>
          <w:rFonts w:ascii="Arial" w:hAnsi="Arial" w:cs="Arial"/>
          <w:sz w:val="22"/>
          <w:szCs w:val="22"/>
        </w:rPr>
        <w:t>G</w:t>
      </w:r>
      <w:r w:rsidR="00684FF9">
        <w:rPr>
          <w:rFonts w:ascii="Arial" w:hAnsi="Arial" w:cs="Arial"/>
          <w:sz w:val="22"/>
          <w:szCs w:val="22"/>
        </w:rPr>
        <w:t>overnment</w:t>
      </w:r>
      <w:r w:rsidR="00924066">
        <w:rPr>
          <w:rFonts w:ascii="Arial" w:hAnsi="Arial" w:cs="Arial"/>
          <w:sz w:val="22"/>
          <w:szCs w:val="22"/>
        </w:rPr>
        <w:t xml:space="preserve"> for comment</w:t>
      </w:r>
      <w:r w:rsidR="00684FF9">
        <w:rPr>
          <w:rFonts w:ascii="Arial" w:hAnsi="Arial" w:cs="Arial"/>
          <w:sz w:val="22"/>
          <w:szCs w:val="22"/>
        </w:rPr>
        <w:t xml:space="preserve">. </w:t>
      </w:r>
      <w:r w:rsidR="00492E9D" w:rsidRPr="00492E9D">
        <w:rPr>
          <w:rFonts w:ascii="Arial" w:hAnsi="Arial" w:cs="Arial"/>
          <w:sz w:val="22"/>
          <w:szCs w:val="22"/>
        </w:rPr>
        <w:t>CYDA supports this strong position and recognises that accessible and inclusive early childhood experiences are one of the surest and most sustainable pathways to an inclusive life and all the benefits that brings to the whole family, including balancing work and care responsibilities.</w:t>
      </w:r>
      <w:r w:rsidR="00FD27AE">
        <w:rPr>
          <w:rFonts w:ascii="Arial" w:hAnsi="Arial" w:cs="Arial"/>
          <w:sz w:val="22"/>
          <w:szCs w:val="22"/>
        </w:rPr>
        <w:t xml:space="preserve"> </w:t>
      </w:r>
      <w:r w:rsidR="00E25440" w:rsidRPr="003C58B4">
        <w:rPr>
          <w:rFonts w:ascii="Arial" w:hAnsi="Arial" w:cs="Arial"/>
          <w:sz w:val="22"/>
          <w:szCs w:val="22"/>
        </w:rPr>
        <w:t>To realise the vision and ensure children and families do not suffer the burden of bureaucratic pitfalls, the following is required:</w:t>
      </w:r>
    </w:p>
    <w:p w14:paraId="22AC7B97" w14:textId="77777777" w:rsidR="00E25440" w:rsidRPr="007B6EDC" w:rsidRDefault="00E25440" w:rsidP="0038584C">
      <w:pPr>
        <w:pStyle w:val="ListParagraph"/>
        <w:numPr>
          <w:ilvl w:val="0"/>
          <w:numId w:val="13"/>
        </w:numPr>
        <w:spacing w:before="120" w:after="160" w:line="276" w:lineRule="auto"/>
        <w:rPr>
          <w:rFonts w:ascii="Arial" w:hAnsi="Arial" w:cs="Arial"/>
          <w:sz w:val="22"/>
          <w:szCs w:val="22"/>
        </w:rPr>
      </w:pPr>
      <w:r w:rsidRPr="007B6EDC">
        <w:rPr>
          <w:rFonts w:ascii="Arial" w:hAnsi="Arial" w:cs="Arial"/>
          <w:sz w:val="22"/>
          <w:szCs w:val="22"/>
        </w:rPr>
        <w:t>Establishment of a robust outcomes framework</w:t>
      </w:r>
    </w:p>
    <w:p w14:paraId="4E0E19A9" w14:textId="77777777" w:rsidR="00E25440" w:rsidRPr="007B6EDC" w:rsidRDefault="00E25440" w:rsidP="0038584C">
      <w:pPr>
        <w:pStyle w:val="ListParagraph"/>
        <w:numPr>
          <w:ilvl w:val="0"/>
          <w:numId w:val="13"/>
        </w:numPr>
        <w:spacing w:before="120" w:after="160" w:line="276" w:lineRule="auto"/>
        <w:rPr>
          <w:rFonts w:ascii="Arial" w:hAnsi="Arial" w:cs="Arial"/>
          <w:sz w:val="22"/>
          <w:szCs w:val="22"/>
        </w:rPr>
      </w:pPr>
      <w:r w:rsidRPr="007B6EDC">
        <w:rPr>
          <w:rFonts w:ascii="Arial" w:hAnsi="Arial" w:cs="Arial"/>
          <w:sz w:val="22"/>
          <w:szCs w:val="22"/>
        </w:rPr>
        <w:t>An independent body to report on the progress of governments</w:t>
      </w:r>
    </w:p>
    <w:p w14:paraId="0DFB3F04" w14:textId="77777777" w:rsidR="00E25440" w:rsidRPr="007B6EDC" w:rsidRDefault="00E25440" w:rsidP="0038584C">
      <w:pPr>
        <w:pStyle w:val="ListParagraph"/>
        <w:numPr>
          <w:ilvl w:val="0"/>
          <w:numId w:val="13"/>
        </w:numPr>
        <w:spacing w:before="120" w:after="160" w:line="276" w:lineRule="auto"/>
        <w:rPr>
          <w:rFonts w:ascii="Arial" w:hAnsi="Arial" w:cs="Arial"/>
          <w:sz w:val="22"/>
          <w:szCs w:val="22"/>
        </w:rPr>
      </w:pPr>
      <w:r w:rsidRPr="007B6EDC">
        <w:rPr>
          <w:rFonts w:ascii="Arial" w:hAnsi="Arial" w:cs="Arial"/>
          <w:sz w:val="22"/>
          <w:szCs w:val="22"/>
        </w:rPr>
        <w:t>Genuine commitment by governments over time.</w:t>
      </w:r>
    </w:p>
    <w:p w14:paraId="7AAD2F07" w14:textId="2677F6C8" w:rsidR="00E25440" w:rsidRDefault="00E25440" w:rsidP="0038584C">
      <w:pPr>
        <w:spacing w:before="240" w:line="256" w:lineRule="auto"/>
        <w:rPr>
          <w:rFonts w:ascii="Arial" w:hAnsi="Arial" w:cs="Arial"/>
          <w:sz w:val="22"/>
          <w:szCs w:val="22"/>
        </w:rPr>
      </w:pPr>
      <w:r w:rsidRPr="00414520">
        <w:rPr>
          <w:rFonts w:ascii="Arial" w:hAnsi="Arial" w:cs="Arial"/>
          <w:sz w:val="22"/>
          <w:szCs w:val="22"/>
        </w:rPr>
        <w:lastRenderedPageBreak/>
        <w:t>The outcomes framework should include clear delegation of responsibilities between national, state and territory and local governments and include shared ownership by all departments that children with disability intersect with. The outcomes included should be established from a foundation of human rights as per relevant United Nations agreements, including the Convention on the Rights of the Child, and the Convention on the Rights of Persons with Disabilities.</w:t>
      </w:r>
    </w:p>
    <w:p w14:paraId="4BCFD149" w14:textId="77777777" w:rsidR="00414520" w:rsidRPr="00414520" w:rsidRDefault="00414520" w:rsidP="0038584C">
      <w:pPr>
        <w:spacing w:before="240" w:line="256" w:lineRule="auto"/>
        <w:rPr>
          <w:rFonts w:ascii="Arial" w:hAnsi="Arial" w:cs="Arial"/>
          <w:sz w:val="22"/>
          <w:szCs w:val="22"/>
        </w:rPr>
      </w:pPr>
    </w:p>
    <w:p w14:paraId="60F210AF" w14:textId="5A464080" w:rsidR="00E25440" w:rsidRPr="00414520" w:rsidRDefault="00E25440" w:rsidP="0038584C">
      <w:pPr>
        <w:rPr>
          <w:rFonts w:ascii="Arial" w:hAnsi="Arial" w:cs="Arial"/>
          <w:sz w:val="22"/>
          <w:szCs w:val="22"/>
        </w:rPr>
      </w:pPr>
    </w:p>
    <w:p w14:paraId="0E057644" w14:textId="77777777" w:rsidR="00877DA3" w:rsidRPr="00771198" w:rsidRDefault="00877DA3" w:rsidP="003A3AC0">
      <w:pPr>
        <w:pStyle w:val="Heading1"/>
        <w:spacing w:after="240"/>
        <w:rPr>
          <w:rFonts w:ascii="Helvetica" w:hAnsi="Helvetica"/>
          <w:color w:val="538135" w:themeColor="accent6" w:themeShade="BF"/>
        </w:rPr>
      </w:pPr>
      <w:bookmarkStart w:id="9" w:name="_Toc131680318"/>
      <w:r w:rsidRPr="00771198">
        <w:rPr>
          <w:rFonts w:ascii="Helvetica" w:hAnsi="Helvetica"/>
          <w:color w:val="538135" w:themeColor="accent6" w:themeShade="BF"/>
        </w:rPr>
        <w:t>Challenges with delivering on the early childhood vision</w:t>
      </w:r>
      <w:bookmarkEnd w:id="8"/>
      <w:bookmarkEnd w:id="9"/>
    </w:p>
    <w:p w14:paraId="0296C4A8" w14:textId="77777777" w:rsidR="00877DA3" w:rsidRPr="00771198" w:rsidRDefault="00877DA3" w:rsidP="0038584C">
      <w:pPr>
        <w:rPr>
          <w:rFonts w:ascii="Arial" w:hAnsi="Arial" w:cs="Arial"/>
          <w:color w:val="000000"/>
          <w:sz w:val="22"/>
          <w:szCs w:val="22"/>
          <w:shd w:val="clear" w:color="auto" w:fill="FFFFFF"/>
        </w:rPr>
      </w:pPr>
      <w:r w:rsidRPr="00771198">
        <w:rPr>
          <w:rFonts w:ascii="Arial" w:hAnsi="Arial" w:cs="Arial"/>
          <w:color w:val="000000"/>
          <w:sz w:val="22"/>
          <w:szCs w:val="22"/>
          <w:shd w:val="clear" w:color="auto" w:fill="FFFFFF"/>
        </w:rPr>
        <w:t xml:space="preserve">The people, places and systems that relate to early childhood including— maternity hospitals, playgroups, early childhood education and care settings, child health, family support, the NDIS early childhood approach, housing, social services and child protection – are somewhat disconnected. </w:t>
      </w:r>
    </w:p>
    <w:p w14:paraId="192E97CA" w14:textId="77777777" w:rsidR="00877DA3" w:rsidRPr="00771198" w:rsidRDefault="00877DA3" w:rsidP="0038584C">
      <w:pPr>
        <w:rPr>
          <w:rFonts w:ascii="Arial" w:hAnsi="Arial" w:cs="Arial"/>
          <w:color w:val="000000"/>
          <w:sz w:val="22"/>
          <w:szCs w:val="22"/>
          <w:shd w:val="clear" w:color="auto" w:fill="FFFFFF"/>
        </w:rPr>
      </w:pPr>
    </w:p>
    <w:p w14:paraId="6D030C1D" w14:textId="77777777" w:rsidR="00877DA3" w:rsidRPr="00771198" w:rsidRDefault="00877DA3" w:rsidP="0038584C">
      <w:pPr>
        <w:rPr>
          <w:rFonts w:ascii="Arial" w:hAnsi="Arial" w:cs="Arial"/>
          <w:color w:val="000000"/>
          <w:sz w:val="22"/>
          <w:szCs w:val="22"/>
          <w:shd w:val="clear" w:color="auto" w:fill="FFFFFF"/>
        </w:rPr>
      </w:pPr>
      <w:r w:rsidRPr="00771198">
        <w:rPr>
          <w:rFonts w:ascii="Arial" w:hAnsi="Arial" w:cs="Arial"/>
          <w:color w:val="000000"/>
          <w:sz w:val="22"/>
          <w:szCs w:val="22"/>
          <w:shd w:val="clear" w:color="auto" w:fill="FFFFFF"/>
        </w:rPr>
        <w:t xml:space="preserve">These systems span federal and state/territory governments, and separate ministries and departments within governments. This complexity is confusing for families and caregivers to navigate and children risk falling between the gaps of a fragmented system. </w:t>
      </w:r>
    </w:p>
    <w:p w14:paraId="461D70A6" w14:textId="70B70745" w:rsidR="00827A96" w:rsidRPr="0038584C" w:rsidRDefault="00877DA3" w:rsidP="0038584C">
      <w:pPr>
        <w:spacing w:before="240" w:line="276" w:lineRule="auto"/>
        <w:rPr>
          <w:rFonts w:ascii="Arial" w:eastAsiaTheme="majorEastAsia" w:hAnsi="Arial" w:cs="Arial"/>
          <w:b/>
          <w:sz w:val="22"/>
        </w:rPr>
      </w:pPr>
      <w:bookmarkStart w:id="10" w:name="_Toc118891257"/>
      <w:bookmarkStart w:id="11" w:name="_Toc119931762"/>
      <w:bookmarkStart w:id="12" w:name="_Toc131680319"/>
      <w:r w:rsidRPr="00771198">
        <w:rPr>
          <w:rStyle w:val="Heading2Char"/>
          <w:rFonts w:ascii="Arial" w:hAnsi="Arial" w:cs="Arial"/>
          <w:sz w:val="22"/>
          <w:szCs w:val="24"/>
        </w:rPr>
        <w:t>Challenges to be addressed</w:t>
      </w:r>
      <w:bookmarkEnd w:id="10"/>
      <w:bookmarkEnd w:id="11"/>
      <w:bookmarkEnd w:id="12"/>
    </w:p>
    <w:p w14:paraId="7BA6D2E6" w14:textId="77777777" w:rsidR="00855C02" w:rsidRDefault="00855C02" w:rsidP="0038584C">
      <w:pPr>
        <w:pStyle w:val="ListParagraph"/>
        <w:spacing w:after="160" w:line="276" w:lineRule="auto"/>
        <w:ind w:left="360" w:right="95"/>
        <w:rPr>
          <w:rFonts w:ascii="Arial" w:hAnsi="Arial" w:cs="Arial"/>
          <w:sz w:val="22"/>
          <w:szCs w:val="22"/>
        </w:rPr>
      </w:pPr>
    </w:p>
    <w:p w14:paraId="4B936444" w14:textId="66F90E4F" w:rsidR="00877DA3" w:rsidRPr="00771198" w:rsidRDefault="00877DA3" w:rsidP="0038584C">
      <w:pPr>
        <w:pStyle w:val="ListParagraph"/>
        <w:numPr>
          <w:ilvl w:val="0"/>
          <w:numId w:val="11"/>
        </w:numPr>
        <w:spacing w:after="160" w:line="276" w:lineRule="auto"/>
        <w:ind w:right="95"/>
        <w:rPr>
          <w:rFonts w:ascii="Arial" w:hAnsi="Arial" w:cs="Arial"/>
          <w:sz w:val="22"/>
          <w:szCs w:val="22"/>
        </w:rPr>
      </w:pPr>
      <w:r w:rsidRPr="00771198">
        <w:rPr>
          <w:rFonts w:ascii="Arial" w:hAnsi="Arial" w:cs="Arial"/>
          <w:sz w:val="22"/>
          <w:szCs w:val="22"/>
        </w:rPr>
        <w:t>Lack of voice and agency for children and young people with disability</w:t>
      </w:r>
    </w:p>
    <w:p w14:paraId="707A7398" w14:textId="77777777" w:rsidR="00877DA3" w:rsidRPr="00771198" w:rsidRDefault="00877DA3" w:rsidP="0038584C">
      <w:pPr>
        <w:pStyle w:val="ListParagraph"/>
        <w:numPr>
          <w:ilvl w:val="0"/>
          <w:numId w:val="11"/>
        </w:numPr>
        <w:spacing w:before="240" w:after="160" w:line="276" w:lineRule="auto"/>
        <w:ind w:right="95"/>
        <w:rPr>
          <w:rFonts w:ascii="Arial" w:hAnsi="Arial" w:cs="Arial"/>
          <w:sz w:val="22"/>
          <w:szCs w:val="22"/>
        </w:rPr>
      </w:pPr>
      <w:r w:rsidRPr="00771198">
        <w:rPr>
          <w:rFonts w:ascii="Arial" w:hAnsi="Arial" w:cs="Arial"/>
          <w:sz w:val="22"/>
          <w:szCs w:val="22"/>
        </w:rPr>
        <w:t xml:space="preserve">Workforce burden; largely underpaid and under resourced  </w:t>
      </w:r>
    </w:p>
    <w:p w14:paraId="24B187D4" w14:textId="77777777" w:rsidR="00877DA3" w:rsidRPr="00771198" w:rsidRDefault="00877DA3" w:rsidP="0038584C">
      <w:pPr>
        <w:pStyle w:val="ListParagraph"/>
        <w:numPr>
          <w:ilvl w:val="0"/>
          <w:numId w:val="11"/>
        </w:numPr>
        <w:spacing w:before="240" w:after="160" w:line="276" w:lineRule="auto"/>
        <w:ind w:right="95"/>
        <w:rPr>
          <w:rFonts w:ascii="Arial" w:hAnsi="Arial" w:cs="Arial"/>
          <w:sz w:val="22"/>
          <w:szCs w:val="22"/>
        </w:rPr>
      </w:pPr>
      <w:r w:rsidRPr="00771198">
        <w:rPr>
          <w:rFonts w:ascii="Arial" w:hAnsi="Arial" w:cs="Arial"/>
          <w:sz w:val="22"/>
          <w:szCs w:val="22"/>
        </w:rPr>
        <w:t>Compounding and ongoing impact of systemic and structural inequity</w:t>
      </w:r>
    </w:p>
    <w:p w14:paraId="49B4A25D" w14:textId="77777777" w:rsidR="00877DA3" w:rsidRPr="00771198" w:rsidRDefault="00877DA3" w:rsidP="0038584C">
      <w:pPr>
        <w:pStyle w:val="ListParagraph"/>
        <w:numPr>
          <w:ilvl w:val="0"/>
          <w:numId w:val="11"/>
        </w:numPr>
        <w:spacing w:before="240" w:after="160" w:line="276" w:lineRule="auto"/>
        <w:ind w:right="95"/>
        <w:rPr>
          <w:rFonts w:ascii="Arial" w:hAnsi="Arial" w:cs="Arial"/>
          <w:sz w:val="22"/>
          <w:szCs w:val="22"/>
        </w:rPr>
      </w:pPr>
      <w:r w:rsidRPr="00771198">
        <w:rPr>
          <w:rFonts w:ascii="Arial" w:hAnsi="Arial" w:cs="Arial"/>
          <w:sz w:val="22"/>
          <w:szCs w:val="22"/>
        </w:rPr>
        <w:t>Inherent ableism and societal beliefs undermining human rights and legislation</w:t>
      </w:r>
    </w:p>
    <w:p w14:paraId="31C5952A" w14:textId="77777777" w:rsidR="00877DA3" w:rsidRPr="00771198" w:rsidRDefault="00877DA3" w:rsidP="0038584C">
      <w:pPr>
        <w:pStyle w:val="ListParagraph"/>
        <w:numPr>
          <w:ilvl w:val="0"/>
          <w:numId w:val="11"/>
        </w:numPr>
        <w:spacing w:before="240" w:after="160" w:line="276" w:lineRule="auto"/>
        <w:ind w:right="95"/>
        <w:rPr>
          <w:rFonts w:ascii="Arial" w:hAnsi="Arial" w:cs="Arial"/>
          <w:sz w:val="22"/>
          <w:szCs w:val="22"/>
        </w:rPr>
      </w:pPr>
      <w:r w:rsidRPr="00771198">
        <w:rPr>
          <w:rFonts w:ascii="Arial" w:hAnsi="Arial" w:cs="Arial"/>
          <w:sz w:val="22"/>
          <w:szCs w:val="22"/>
        </w:rPr>
        <w:t xml:space="preserve">Policy settings and structures of Australia’s federal, state, territory and local government </w:t>
      </w:r>
    </w:p>
    <w:p w14:paraId="03F83BC3" w14:textId="77777777" w:rsidR="00877DA3" w:rsidRPr="00771198" w:rsidRDefault="00877DA3" w:rsidP="0038584C">
      <w:pPr>
        <w:pStyle w:val="ListParagraph"/>
        <w:numPr>
          <w:ilvl w:val="0"/>
          <w:numId w:val="11"/>
        </w:numPr>
        <w:spacing w:before="240" w:line="276" w:lineRule="auto"/>
        <w:ind w:right="95"/>
        <w:rPr>
          <w:rFonts w:ascii="Arial" w:hAnsi="Arial" w:cs="Arial"/>
          <w:sz w:val="22"/>
          <w:szCs w:val="22"/>
        </w:rPr>
      </w:pPr>
      <w:r w:rsidRPr="00771198">
        <w:rPr>
          <w:rFonts w:ascii="Arial" w:hAnsi="Arial" w:cs="Arial"/>
          <w:sz w:val="22"/>
          <w:szCs w:val="22"/>
        </w:rPr>
        <w:t xml:space="preserve">Relatively new investment in the National Disability Data Asset and continuing data gaps and deficiencies </w:t>
      </w:r>
    </w:p>
    <w:p w14:paraId="65195099" w14:textId="77777777" w:rsidR="00877DA3" w:rsidRPr="00771198" w:rsidRDefault="00877DA3" w:rsidP="003A3AC0">
      <w:pPr>
        <w:pStyle w:val="Heading2"/>
        <w:spacing w:line="276" w:lineRule="auto"/>
        <w:rPr>
          <w:rFonts w:ascii="Arial" w:hAnsi="Arial" w:cs="Arial"/>
          <w:sz w:val="22"/>
          <w:szCs w:val="24"/>
          <w:shd w:val="clear" w:color="auto" w:fill="FFFFFF"/>
        </w:rPr>
      </w:pPr>
      <w:bookmarkStart w:id="13" w:name="_Toc118891258"/>
      <w:bookmarkStart w:id="14" w:name="_Toc119931763"/>
      <w:bookmarkStart w:id="15" w:name="_Toc131680320"/>
      <w:r w:rsidRPr="00771198">
        <w:rPr>
          <w:rFonts w:ascii="Arial" w:hAnsi="Arial" w:cs="Arial"/>
          <w:sz w:val="22"/>
          <w:szCs w:val="24"/>
          <w:shd w:val="clear" w:color="auto" w:fill="FFFFFF"/>
        </w:rPr>
        <w:t>Areas for reform</w:t>
      </w:r>
      <w:bookmarkEnd w:id="13"/>
      <w:bookmarkEnd w:id="14"/>
      <w:bookmarkEnd w:id="15"/>
      <w:r w:rsidRPr="00771198">
        <w:rPr>
          <w:rFonts w:ascii="Arial" w:hAnsi="Arial" w:cs="Arial"/>
          <w:sz w:val="22"/>
          <w:szCs w:val="24"/>
          <w:shd w:val="clear" w:color="auto" w:fill="FFFFFF"/>
        </w:rPr>
        <w:t xml:space="preserve"> </w:t>
      </w:r>
    </w:p>
    <w:p w14:paraId="1735F698" w14:textId="77777777" w:rsidR="00877DA3" w:rsidRPr="00771198" w:rsidRDefault="00877DA3" w:rsidP="0038584C">
      <w:pPr>
        <w:spacing w:line="276" w:lineRule="auto"/>
        <w:rPr>
          <w:rFonts w:ascii="Arial" w:hAnsi="Arial" w:cs="Arial"/>
          <w:color w:val="000000"/>
          <w:sz w:val="22"/>
          <w:szCs w:val="22"/>
          <w:shd w:val="clear" w:color="auto" w:fill="FFFFFF"/>
        </w:rPr>
      </w:pPr>
    </w:p>
    <w:p w14:paraId="0C41E61C" w14:textId="77777777" w:rsidR="00877DA3" w:rsidRPr="00771198" w:rsidRDefault="00877DA3" w:rsidP="0038584C">
      <w:pPr>
        <w:pStyle w:val="ListParagraph"/>
        <w:numPr>
          <w:ilvl w:val="0"/>
          <w:numId w:val="11"/>
        </w:numPr>
        <w:spacing w:after="160" w:line="276" w:lineRule="auto"/>
        <w:ind w:right="95"/>
        <w:rPr>
          <w:rFonts w:ascii="Arial" w:hAnsi="Arial" w:cs="Arial"/>
          <w:sz w:val="22"/>
          <w:szCs w:val="22"/>
        </w:rPr>
      </w:pPr>
      <w:r w:rsidRPr="00771198">
        <w:rPr>
          <w:rFonts w:ascii="Arial" w:hAnsi="Arial" w:cs="Arial"/>
          <w:sz w:val="22"/>
          <w:szCs w:val="22"/>
        </w:rPr>
        <w:t>Early childhood education and care (ECEC) sector including the Inclusion Support Program (ISP)</w:t>
      </w:r>
    </w:p>
    <w:p w14:paraId="57257F2F" w14:textId="77777777" w:rsidR="00877DA3" w:rsidRPr="00771198" w:rsidRDefault="00877DA3" w:rsidP="0038584C">
      <w:pPr>
        <w:pStyle w:val="ListParagraph"/>
        <w:numPr>
          <w:ilvl w:val="0"/>
          <w:numId w:val="11"/>
        </w:numPr>
        <w:spacing w:after="160" w:line="276" w:lineRule="auto"/>
        <w:ind w:right="95"/>
        <w:rPr>
          <w:rFonts w:ascii="Arial" w:hAnsi="Arial" w:cs="Arial"/>
          <w:sz w:val="22"/>
          <w:szCs w:val="22"/>
        </w:rPr>
      </w:pPr>
      <w:r w:rsidRPr="00771198">
        <w:rPr>
          <w:rFonts w:ascii="Arial" w:hAnsi="Arial" w:cs="Arial"/>
          <w:sz w:val="22"/>
          <w:szCs w:val="22"/>
        </w:rPr>
        <w:t>Early childhood approach of the National Disability Insurance Scheme (NDIS); consider recommended changes that emerge from the outcome of the Independent Review of the NDIS (2022/2023)</w:t>
      </w:r>
    </w:p>
    <w:p w14:paraId="548D250F" w14:textId="77777777" w:rsidR="00877DA3" w:rsidRPr="00771198" w:rsidRDefault="00877DA3" w:rsidP="0038584C">
      <w:pPr>
        <w:pStyle w:val="ListParagraph"/>
        <w:numPr>
          <w:ilvl w:val="0"/>
          <w:numId w:val="11"/>
        </w:numPr>
        <w:spacing w:after="160" w:line="276" w:lineRule="auto"/>
        <w:ind w:right="95"/>
        <w:rPr>
          <w:rFonts w:ascii="Arial" w:hAnsi="Arial" w:cs="Arial"/>
          <w:sz w:val="22"/>
          <w:szCs w:val="22"/>
        </w:rPr>
      </w:pPr>
      <w:r w:rsidRPr="00771198">
        <w:rPr>
          <w:rFonts w:ascii="Arial" w:hAnsi="Arial" w:cs="Arial"/>
          <w:sz w:val="22"/>
          <w:szCs w:val="22"/>
        </w:rPr>
        <w:t>Other areas including but not limited to:</w:t>
      </w:r>
    </w:p>
    <w:p w14:paraId="45D39B5F" w14:textId="77777777" w:rsidR="00877DA3" w:rsidRPr="00771198" w:rsidRDefault="00877DA3" w:rsidP="0038584C">
      <w:pPr>
        <w:pStyle w:val="ListParagraph"/>
        <w:numPr>
          <w:ilvl w:val="1"/>
          <w:numId w:val="11"/>
        </w:numPr>
        <w:spacing w:after="160" w:line="276" w:lineRule="auto"/>
        <w:ind w:right="95"/>
        <w:rPr>
          <w:rFonts w:ascii="Arial" w:hAnsi="Arial" w:cs="Arial"/>
          <w:sz w:val="22"/>
          <w:szCs w:val="22"/>
        </w:rPr>
      </w:pPr>
      <w:r w:rsidRPr="00771198">
        <w:rPr>
          <w:rFonts w:ascii="Arial" w:hAnsi="Arial" w:cs="Arial"/>
          <w:sz w:val="22"/>
          <w:szCs w:val="22"/>
        </w:rPr>
        <w:t>Effective design and use of community-based services and support models</w:t>
      </w:r>
    </w:p>
    <w:p w14:paraId="61FC6D11" w14:textId="77777777" w:rsidR="00877DA3" w:rsidRPr="00771198" w:rsidRDefault="00877DA3" w:rsidP="0038584C">
      <w:pPr>
        <w:pStyle w:val="ListParagraph"/>
        <w:numPr>
          <w:ilvl w:val="1"/>
          <w:numId w:val="11"/>
        </w:numPr>
        <w:spacing w:after="160" w:line="276" w:lineRule="auto"/>
        <w:ind w:right="95"/>
        <w:rPr>
          <w:rFonts w:ascii="Arial" w:hAnsi="Arial" w:cs="Arial"/>
          <w:sz w:val="22"/>
          <w:szCs w:val="22"/>
        </w:rPr>
      </w:pPr>
      <w:r w:rsidRPr="00771198">
        <w:rPr>
          <w:rFonts w:ascii="Arial" w:hAnsi="Arial" w:cs="Arial"/>
          <w:sz w:val="22"/>
          <w:szCs w:val="22"/>
        </w:rPr>
        <w:t>Variations in experience and documentation for transitions to school</w:t>
      </w:r>
    </w:p>
    <w:p w14:paraId="2BF1120C" w14:textId="77777777" w:rsidR="00877DA3" w:rsidRPr="00771198" w:rsidRDefault="00877DA3" w:rsidP="0038584C">
      <w:pPr>
        <w:pStyle w:val="ListParagraph"/>
        <w:numPr>
          <w:ilvl w:val="1"/>
          <w:numId w:val="11"/>
        </w:numPr>
        <w:spacing w:after="160" w:line="276" w:lineRule="auto"/>
        <w:ind w:right="95"/>
        <w:rPr>
          <w:rFonts w:ascii="Arial" w:hAnsi="Arial" w:cs="Arial"/>
          <w:sz w:val="22"/>
          <w:szCs w:val="22"/>
        </w:rPr>
      </w:pPr>
      <w:r w:rsidRPr="00771198">
        <w:rPr>
          <w:rFonts w:ascii="Arial" w:hAnsi="Arial" w:cs="Arial"/>
          <w:sz w:val="22"/>
          <w:szCs w:val="22"/>
        </w:rPr>
        <w:t>Maternal and childhood health services</w:t>
      </w:r>
    </w:p>
    <w:p w14:paraId="5A4E2D46" w14:textId="77777777" w:rsidR="00877DA3" w:rsidRPr="00771198" w:rsidRDefault="00877DA3" w:rsidP="0038584C">
      <w:pPr>
        <w:pStyle w:val="ListParagraph"/>
        <w:spacing w:line="276" w:lineRule="auto"/>
        <w:ind w:left="3402" w:right="95"/>
        <w:rPr>
          <w:rFonts w:ascii="Arial" w:hAnsi="Arial" w:cs="Arial"/>
          <w:sz w:val="22"/>
          <w:szCs w:val="22"/>
        </w:rPr>
      </w:pPr>
    </w:p>
    <w:p w14:paraId="042BCB3F" w14:textId="182E4C64" w:rsidR="00877DA3" w:rsidRPr="00771198" w:rsidRDefault="00877DA3" w:rsidP="003A3AC0">
      <w:pPr>
        <w:pStyle w:val="Heading2"/>
        <w:spacing w:before="0" w:after="240" w:line="276" w:lineRule="auto"/>
        <w:rPr>
          <w:rFonts w:ascii="Arial" w:hAnsi="Arial" w:cs="Arial"/>
          <w:sz w:val="22"/>
          <w:szCs w:val="24"/>
        </w:rPr>
      </w:pPr>
      <w:bookmarkStart w:id="16" w:name="_Toc118891259"/>
      <w:bookmarkStart w:id="17" w:name="_Toc119931764"/>
      <w:bookmarkStart w:id="18" w:name="_Toc131680321"/>
      <w:r w:rsidRPr="00771198">
        <w:rPr>
          <w:rFonts w:ascii="Arial" w:hAnsi="Arial" w:cs="Arial"/>
          <w:sz w:val="22"/>
          <w:szCs w:val="24"/>
        </w:rPr>
        <w:t>Levers for change</w:t>
      </w:r>
      <w:bookmarkEnd w:id="16"/>
      <w:bookmarkEnd w:id="17"/>
      <w:bookmarkEnd w:id="18"/>
    </w:p>
    <w:p w14:paraId="1F20EA2F" w14:textId="77777777" w:rsidR="00877DA3" w:rsidRPr="00771198" w:rsidRDefault="001A1C43" w:rsidP="0038584C">
      <w:pPr>
        <w:pStyle w:val="ListParagraph"/>
        <w:numPr>
          <w:ilvl w:val="0"/>
          <w:numId w:val="11"/>
        </w:numPr>
        <w:spacing w:after="160" w:line="276" w:lineRule="auto"/>
        <w:ind w:right="95"/>
        <w:rPr>
          <w:rFonts w:ascii="Arial" w:hAnsi="Arial" w:cs="Arial"/>
          <w:sz w:val="22"/>
          <w:szCs w:val="22"/>
        </w:rPr>
      </w:pPr>
      <w:hyperlink r:id="rId25" w:history="1">
        <w:r w:rsidR="00877DA3" w:rsidRPr="00771198">
          <w:rPr>
            <w:rStyle w:val="Hyperlink"/>
            <w:rFonts w:ascii="Arial" w:hAnsi="Arial" w:cs="Arial"/>
            <w:sz w:val="22"/>
            <w:szCs w:val="22"/>
          </w:rPr>
          <w:t>Australia’s Disability Strategy 2021-2031</w:t>
        </w:r>
      </w:hyperlink>
      <w:r w:rsidR="00877DA3" w:rsidRPr="00771198">
        <w:rPr>
          <w:rFonts w:ascii="Arial" w:hAnsi="Arial" w:cs="Arial"/>
          <w:sz w:val="22"/>
          <w:szCs w:val="22"/>
        </w:rPr>
        <w:t xml:space="preserve"> </w:t>
      </w:r>
    </w:p>
    <w:p w14:paraId="4CC4CCB0" w14:textId="77777777" w:rsidR="00877DA3" w:rsidRPr="00771198" w:rsidRDefault="001A1C43" w:rsidP="003A3AC0">
      <w:pPr>
        <w:pStyle w:val="ListParagraph"/>
        <w:numPr>
          <w:ilvl w:val="0"/>
          <w:numId w:val="11"/>
        </w:numPr>
        <w:spacing w:before="240" w:after="240" w:line="276" w:lineRule="auto"/>
        <w:rPr>
          <w:rFonts w:ascii="Arial" w:hAnsi="Arial" w:cs="Arial"/>
          <w:sz w:val="22"/>
          <w:szCs w:val="22"/>
        </w:rPr>
      </w:pPr>
      <w:hyperlink r:id="rId26" w:history="1">
        <w:r w:rsidR="00877DA3" w:rsidRPr="00771198">
          <w:rPr>
            <w:rStyle w:val="Hyperlink"/>
            <w:rFonts w:ascii="Arial" w:hAnsi="Arial" w:cs="Arial"/>
            <w:sz w:val="22"/>
            <w:szCs w:val="22"/>
          </w:rPr>
          <w:t>Disability Standards for Education</w:t>
        </w:r>
      </w:hyperlink>
    </w:p>
    <w:p w14:paraId="34ED5DF2" w14:textId="77777777" w:rsidR="00877DA3" w:rsidRPr="00771198" w:rsidRDefault="001A1C43" w:rsidP="003A3AC0">
      <w:pPr>
        <w:pStyle w:val="ListParagraph"/>
        <w:numPr>
          <w:ilvl w:val="0"/>
          <w:numId w:val="11"/>
        </w:numPr>
        <w:spacing w:before="240" w:after="240" w:line="276" w:lineRule="auto"/>
        <w:rPr>
          <w:rFonts w:ascii="Arial" w:hAnsi="Arial" w:cs="Arial"/>
          <w:sz w:val="22"/>
          <w:szCs w:val="22"/>
        </w:rPr>
      </w:pPr>
      <w:hyperlink r:id="rId27" w:history="1">
        <w:r w:rsidR="00877DA3" w:rsidRPr="00771198">
          <w:rPr>
            <w:rStyle w:val="Hyperlink"/>
            <w:rFonts w:ascii="Arial" w:hAnsi="Arial" w:cs="Arial"/>
            <w:sz w:val="22"/>
            <w:szCs w:val="22"/>
          </w:rPr>
          <w:t>Review of the NDIS</w:t>
        </w:r>
      </w:hyperlink>
      <w:r w:rsidR="00877DA3" w:rsidRPr="00771198">
        <w:rPr>
          <w:rFonts w:ascii="Arial" w:hAnsi="Arial" w:cs="Arial"/>
          <w:sz w:val="22"/>
          <w:szCs w:val="22"/>
        </w:rPr>
        <w:t xml:space="preserve"> </w:t>
      </w:r>
    </w:p>
    <w:p w14:paraId="1139D6DF" w14:textId="77777777" w:rsidR="00877DA3" w:rsidRPr="00771198" w:rsidRDefault="001A1C43" w:rsidP="003A3AC0">
      <w:pPr>
        <w:pStyle w:val="ListParagraph"/>
        <w:numPr>
          <w:ilvl w:val="0"/>
          <w:numId w:val="11"/>
        </w:numPr>
        <w:spacing w:before="240" w:after="240" w:line="276" w:lineRule="auto"/>
        <w:rPr>
          <w:rFonts w:ascii="Arial" w:hAnsi="Arial" w:cs="Arial"/>
          <w:sz w:val="22"/>
          <w:szCs w:val="22"/>
        </w:rPr>
      </w:pPr>
      <w:hyperlink r:id="rId28" w:history="1">
        <w:r w:rsidR="00877DA3" w:rsidRPr="00771198">
          <w:rPr>
            <w:rStyle w:val="Hyperlink"/>
            <w:rFonts w:ascii="Arial" w:hAnsi="Arial" w:cs="Arial"/>
            <w:sz w:val="22"/>
            <w:szCs w:val="22"/>
          </w:rPr>
          <w:t>National School Reform Agreement</w:t>
        </w:r>
      </w:hyperlink>
      <w:r w:rsidR="00877DA3" w:rsidRPr="00771198">
        <w:rPr>
          <w:rFonts w:ascii="Arial" w:hAnsi="Arial" w:cs="Arial"/>
          <w:sz w:val="22"/>
          <w:szCs w:val="22"/>
        </w:rPr>
        <w:t xml:space="preserve"> </w:t>
      </w:r>
    </w:p>
    <w:p w14:paraId="72F4E733" w14:textId="77777777" w:rsidR="00877DA3" w:rsidRPr="00771198" w:rsidRDefault="001A1C43" w:rsidP="003A3AC0">
      <w:pPr>
        <w:pStyle w:val="ListParagraph"/>
        <w:numPr>
          <w:ilvl w:val="0"/>
          <w:numId w:val="11"/>
        </w:numPr>
        <w:spacing w:before="240" w:after="240" w:line="276" w:lineRule="auto"/>
        <w:rPr>
          <w:rFonts w:ascii="Arial" w:hAnsi="Arial" w:cs="Arial"/>
          <w:sz w:val="22"/>
          <w:szCs w:val="22"/>
        </w:rPr>
      </w:pPr>
      <w:hyperlink r:id="rId29" w:history="1">
        <w:r w:rsidR="00877DA3" w:rsidRPr="00771198">
          <w:rPr>
            <w:rStyle w:val="Hyperlink"/>
            <w:rFonts w:ascii="Arial" w:hAnsi="Arial" w:cs="Arial"/>
            <w:sz w:val="22"/>
            <w:szCs w:val="22"/>
          </w:rPr>
          <w:t>Disability Royal Commission</w:t>
        </w:r>
      </w:hyperlink>
    </w:p>
    <w:p w14:paraId="38568697" w14:textId="77777777" w:rsidR="00877DA3" w:rsidRPr="00771198" w:rsidRDefault="001A1C43" w:rsidP="003A3AC0">
      <w:pPr>
        <w:pStyle w:val="ListParagraph"/>
        <w:numPr>
          <w:ilvl w:val="0"/>
          <w:numId w:val="11"/>
        </w:numPr>
        <w:spacing w:before="240" w:after="240" w:line="276" w:lineRule="auto"/>
        <w:rPr>
          <w:rFonts w:ascii="Arial" w:hAnsi="Arial" w:cs="Arial"/>
          <w:sz w:val="22"/>
          <w:szCs w:val="22"/>
        </w:rPr>
      </w:pPr>
      <w:hyperlink r:id="rId30" w:history="1">
        <w:r w:rsidR="00877DA3" w:rsidRPr="00771198">
          <w:rPr>
            <w:rStyle w:val="Hyperlink"/>
            <w:rFonts w:ascii="Arial" w:hAnsi="Arial" w:cs="Arial"/>
            <w:sz w:val="22"/>
            <w:szCs w:val="22"/>
          </w:rPr>
          <w:t>National Disability Data Asset</w:t>
        </w:r>
      </w:hyperlink>
    </w:p>
    <w:p w14:paraId="6A761A75" w14:textId="77777777" w:rsidR="00877DA3" w:rsidRPr="00771198" w:rsidRDefault="001A1C43" w:rsidP="003A3AC0">
      <w:pPr>
        <w:pStyle w:val="ListParagraph"/>
        <w:numPr>
          <w:ilvl w:val="0"/>
          <w:numId w:val="11"/>
        </w:numPr>
        <w:spacing w:before="240" w:after="240" w:line="276" w:lineRule="auto"/>
        <w:rPr>
          <w:rFonts w:ascii="Arial" w:hAnsi="Arial" w:cs="Arial"/>
          <w:sz w:val="22"/>
          <w:szCs w:val="22"/>
        </w:rPr>
      </w:pPr>
      <w:hyperlink r:id="rId31" w:history="1">
        <w:r w:rsidR="00877DA3" w:rsidRPr="00771198">
          <w:rPr>
            <w:rStyle w:val="Hyperlink"/>
            <w:rFonts w:ascii="Arial" w:hAnsi="Arial" w:cs="Arial"/>
            <w:sz w:val="22"/>
            <w:szCs w:val="22"/>
          </w:rPr>
          <w:t>National Disability Research Partnership</w:t>
        </w:r>
      </w:hyperlink>
    </w:p>
    <w:p w14:paraId="4FE1DEE8" w14:textId="77777777" w:rsidR="00877DA3" w:rsidRPr="00771198" w:rsidRDefault="001A1C43" w:rsidP="003A3AC0">
      <w:pPr>
        <w:pStyle w:val="ListParagraph"/>
        <w:numPr>
          <w:ilvl w:val="0"/>
          <w:numId w:val="11"/>
        </w:numPr>
        <w:spacing w:after="160" w:line="276" w:lineRule="auto"/>
        <w:rPr>
          <w:rFonts w:ascii="Arial" w:hAnsi="Arial" w:cs="Arial"/>
          <w:sz w:val="22"/>
          <w:szCs w:val="22"/>
        </w:rPr>
      </w:pPr>
      <w:hyperlink r:id="rId32" w:history="1">
        <w:r w:rsidR="00877DA3" w:rsidRPr="00771198">
          <w:rPr>
            <w:rStyle w:val="Hyperlink"/>
            <w:rFonts w:ascii="Arial" w:hAnsi="Arial" w:cs="Arial"/>
            <w:sz w:val="22"/>
            <w:szCs w:val="22"/>
          </w:rPr>
          <w:t>The Australian Institute Disaster Resilience</w:t>
        </w:r>
      </w:hyperlink>
    </w:p>
    <w:p w14:paraId="27315368" w14:textId="77777777" w:rsidR="00877DA3" w:rsidRPr="00877DA3" w:rsidRDefault="00877DA3" w:rsidP="0038584C">
      <w:pPr>
        <w:spacing w:line="276" w:lineRule="auto"/>
        <w:ind w:right="95"/>
        <w:rPr>
          <w:rFonts w:ascii="Arial" w:hAnsi="Arial" w:cs="Arial"/>
        </w:rPr>
      </w:pPr>
    </w:p>
    <w:p w14:paraId="2246A95D" w14:textId="1BA6E42B" w:rsidR="00877DA3" w:rsidRDefault="00877DA3" w:rsidP="003A3AC0">
      <w:pPr>
        <w:rPr>
          <w:rFonts w:ascii="Helvetica" w:eastAsiaTheme="majorEastAsia" w:hAnsi="Helvetica" w:cstheme="majorBidi"/>
          <w:color w:val="538135" w:themeColor="accent6" w:themeShade="BF"/>
          <w:w w:val="105"/>
          <w:sz w:val="32"/>
          <w:szCs w:val="32"/>
        </w:rPr>
      </w:pPr>
      <w:r w:rsidRPr="00877DA3">
        <w:rPr>
          <w:rFonts w:ascii="Arial" w:hAnsi="Arial" w:cs="Arial"/>
        </w:rPr>
        <w:br w:type="page"/>
      </w:r>
    </w:p>
    <w:p w14:paraId="540B60AE" w14:textId="0788B2F9" w:rsidR="006B1B53" w:rsidRPr="00DC214E" w:rsidRDefault="006B1B53" w:rsidP="003A3AC0">
      <w:pPr>
        <w:pStyle w:val="Heading1"/>
        <w:spacing w:before="0" w:after="240"/>
        <w:rPr>
          <w:rFonts w:ascii="Helvetica" w:hAnsi="Helvetica"/>
          <w:color w:val="538135" w:themeColor="accent6" w:themeShade="BF"/>
          <w:w w:val="105"/>
        </w:rPr>
      </w:pPr>
      <w:r w:rsidRPr="00DC214E">
        <w:rPr>
          <w:rFonts w:ascii="Helvetica" w:hAnsi="Helvetica"/>
          <w:color w:val="538135" w:themeColor="accent6" w:themeShade="BF"/>
          <w:w w:val="105"/>
        </w:rPr>
        <w:lastRenderedPageBreak/>
        <w:t>Experiences of early childhood education and care</w:t>
      </w:r>
      <w:bookmarkEnd w:id="5"/>
      <w:bookmarkEnd w:id="6"/>
      <w:r w:rsidRPr="00DC214E">
        <w:rPr>
          <w:rFonts w:ascii="Helvetica" w:hAnsi="Helvetica"/>
          <w:color w:val="538135" w:themeColor="accent6" w:themeShade="BF"/>
          <w:w w:val="105"/>
        </w:rPr>
        <w:t xml:space="preserve"> </w:t>
      </w:r>
    </w:p>
    <w:p w14:paraId="5388CE8C" w14:textId="2A39C95B" w:rsidR="006B1B53" w:rsidRPr="00771198" w:rsidRDefault="006B1B53" w:rsidP="0038584C">
      <w:pPr>
        <w:spacing w:line="276" w:lineRule="auto"/>
        <w:rPr>
          <w:rFonts w:ascii="Arial" w:hAnsi="Arial" w:cs="Arial"/>
          <w:sz w:val="22"/>
          <w:szCs w:val="22"/>
          <w:lang w:eastAsia="en-AU"/>
        </w:rPr>
      </w:pPr>
      <w:r w:rsidRPr="00771198">
        <w:rPr>
          <w:rFonts w:ascii="Arial" w:hAnsi="Arial" w:cs="Arial"/>
          <w:sz w:val="22"/>
          <w:szCs w:val="22"/>
          <w:lang w:eastAsia="en-AU"/>
        </w:rPr>
        <w:t>In 2019, children with disability made up 6.8% of those enrolled in a preschool program in the year before full time schooling (children aged 4 and those aged 5 who were not repeating).</w:t>
      </w:r>
      <w:r w:rsidRPr="00771198">
        <w:rPr>
          <w:rStyle w:val="FootnoteReference"/>
          <w:rFonts w:ascii="Arial" w:hAnsi="Arial" w:cs="Arial"/>
          <w:sz w:val="22"/>
          <w:szCs w:val="22"/>
          <w:lang w:eastAsia="en-AU"/>
        </w:rPr>
        <w:footnoteReference w:id="3"/>
      </w:r>
      <w:r w:rsidRPr="00771198">
        <w:rPr>
          <w:rFonts w:ascii="Arial" w:hAnsi="Arial" w:cs="Arial"/>
          <w:sz w:val="22"/>
          <w:szCs w:val="22"/>
          <w:lang w:eastAsia="en-AU"/>
        </w:rPr>
        <w:t xml:space="preserve"> </w:t>
      </w:r>
    </w:p>
    <w:p w14:paraId="4268BACF" w14:textId="77777777" w:rsidR="006B1B53" w:rsidRPr="00771198" w:rsidRDefault="006B1B53" w:rsidP="003A3AC0">
      <w:pPr>
        <w:pStyle w:val="Heading2"/>
        <w:spacing w:after="240" w:line="276" w:lineRule="auto"/>
        <w:rPr>
          <w:rFonts w:ascii="Arial" w:hAnsi="Arial" w:cs="Arial"/>
          <w:sz w:val="22"/>
          <w:szCs w:val="24"/>
        </w:rPr>
      </w:pPr>
      <w:bookmarkStart w:id="19" w:name="_Toc118891261"/>
      <w:bookmarkStart w:id="20" w:name="_Toc119931766"/>
      <w:bookmarkStart w:id="21" w:name="_Toc131680323"/>
      <w:r w:rsidRPr="00771198">
        <w:rPr>
          <w:rFonts w:ascii="Arial" w:hAnsi="Arial" w:cs="Arial"/>
          <w:sz w:val="22"/>
          <w:szCs w:val="24"/>
        </w:rPr>
        <w:t>CYDA’s ECEC Survey 2022</w:t>
      </w:r>
      <w:bookmarkEnd w:id="19"/>
      <w:bookmarkEnd w:id="20"/>
      <w:bookmarkEnd w:id="21"/>
    </w:p>
    <w:p w14:paraId="46D36AE5" w14:textId="77777777" w:rsidR="006B1B53" w:rsidRPr="00771198" w:rsidRDefault="006B1B53" w:rsidP="00F724A4">
      <w:pPr>
        <w:spacing w:line="276" w:lineRule="auto"/>
        <w:rPr>
          <w:rFonts w:ascii="Arial" w:hAnsi="Arial" w:cs="Arial"/>
          <w:sz w:val="22"/>
          <w:szCs w:val="22"/>
        </w:rPr>
      </w:pPr>
      <w:r w:rsidRPr="00771198">
        <w:rPr>
          <w:rFonts w:ascii="Arial" w:hAnsi="Arial" w:cs="Arial"/>
          <w:sz w:val="22"/>
          <w:szCs w:val="22"/>
        </w:rPr>
        <w:t>CYDA has been gathering feedback on educational experiences from its members via formal surveys since 2010. These surveys have consistently found that students with disability are excluded in their education. CYDA introduced an ECEC-specific survey (as part of a suite of education surveys undertaken in 2022) to understand whether the same kinds of issues are experienced in early childhood education and care settings.</w:t>
      </w:r>
    </w:p>
    <w:p w14:paraId="37B8A8E9" w14:textId="1C12F5F0" w:rsidR="006B1B53" w:rsidRPr="00771198" w:rsidRDefault="006B1B53" w:rsidP="00F724A4">
      <w:pPr>
        <w:spacing w:line="276" w:lineRule="auto"/>
        <w:rPr>
          <w:rFonts w:ascii="Arial" w:hAnsi="Arial" w:cs="Arial"/>
          <w:sz w:val="22"/>
          <w:szCs w:val="22"/>
        </w:rPr>
      </w:pPr>
      <w:r w:rsidRPr="00771198">
        <w:rPr>
          <w:rFonts w:ascii="Arial" w:hAnsi="Arial" w:cs="Arial"/>
          <w:sz w:val="22"/>
          <w:szCs w:val="22"/>
        </w:rPr>
        <w:t xml:space="preserve">The results of CYDA’s ECEC Survey 2022 are shared in the </w:t>
      </w:r>
      <w:r w:rsidR="008C417F" w:rsidRPr="00222788">
        <w:rPr>
          <w:rFonts w:ascii="Arial" w:hAnsi="Arial" w:cs="Arial"/>
        </w:rPr>
        <w:t>report</w:t>
      </w:r>
      <w:r w:rsidRPr="00222788">
        <w:rPr>
          <w:rFonts w:ascii="Arial" w:hAnsi="Arial" w:cs="Arial"/>
          <w:sz w:val="22"/>
          <w:szCs w:val="22"/>
        </w:rPr>
        <w:t>: “</w:t>
      </w:r>
      <w:hyperlink r:id="rId33" w:history="1">
        <w:r w:rsidRPr="00222788">
          <w:rPr>
            <w:rStyle w:val="Hyperlink"/>
            <w:rFonts w:ascii="Arial" w:hAnsi="Arial" w:cs="Arial"/>
          </w:rPr>
          <w:t>Taking the first step in an inclusive life - experiences of Australian early childhood education and care</w:t>
        </w:r>
      </w:hyperlink>
      <w:r w:rsidRPr="00222788">
        <w:rPr>
          <w:rFonts w:ascii="Arial" w:hAnsi="Arial" w:cs="Arial"/>
          <w:sz w:val="22"/>
          <w:szCs w:val="22"/>
        </w:rPr>
        <w:t>”.</w:t>
      </w:r>
      <w:r w:rsidRPr="00222788">
        <w:rPr>
          <w:rStyle w:val="FootnoteReference"/>
          <w:rFonts w:ascii="Arial" w:hAnsi="Arial" w:cs="Arial"/>
          <w:sz w:val="22"/>
          <w:szCs w:val="22"/>
        </w:rPr>
        <w:footnoteReference w:id="4"/>
      </w:r>
      <w:r w:rsidRPr="008C417F">
        <w:rPr>
          <w:rFonts w:ascii="Arial" w:hAnsi="Arial" w:cs="Arial"/>
          <w:sz w:val="22"/>
          <w:szCs w:val="22"/>
        </w:rPr>
        <w:t xml:space="preserve"> This CYDA survey (which included majority responses from family members of children and y</w:t>
      </w:r>
      <w:r w:rsidRPr="00771198">
        <w:rPr>
          <w:rFonts w:ascii="Arial" w:hAnsi="Arial" w:cs="Arial"/>
          <w:sz w:val="22"/>
          <w:szCs w:val="22"/>
        </w:rPr>
        <w:t>oung people with disability) provides vital information on children and families experiences including;</w:t>
      </w:r>
    </w:p>
    <w:p w14:paraId="4234C4B1" w14:textId="77777777" w:rsidR="006B1B53" w:rsidRPr="00771198" w:rsidRDefault="006B1B53" w:rsidP="00F724A4">
      <w:pPr>
        <w:pStyle w:val="ListParagraph"/>
        <w:numPr>
          <w:ilvl w:val="0"/>
          <w:numId w:val="9"/>
        </w:numPr>
        <w:spacing w:after="160" w:line="276" w:lineRule="auto"/>
        <w:rPr>
          <w:rFonts w:ascii="Arial" w:hAnsi="Arial" w:cs="Arial"/>
          <w:sz w:val="22"/>
          <w:szCs w:val="22"/>
        </w:rPr>
      </w:pPr>
      <w:r w:rsidRPr="00771198">
        <w:rPr>
          <w:rFonts w:ascii="Arial" w:hAnsi="Arial" w:cs="Arial"/>
          <w:sz w:val="22"/>
          <w:szCs w:val="22"/>
        </w:rPr>
        <w:t xml:space="preserve">Early childhood education settings accessed, </w:t>
      </w:r>
    </w:p>
    <w:p w14:paraId="7D6A902A" w14:textId="77777777" w:rsidR="006B1B53" w:rsidRPr="00771198" w:rsidRDefault="006B1B53" w:rsidP="00F724A4">
      <w:pPr>
        <w:pStyle w:val="ListParagraph"/>
        <w:numPr>
          <w:ilvl w:val="0"/>
          <w:numId w:val="9"/>
        </w:numPr>
        <w:spacing w:after="160" w:line="276" w:lineRule="auto"/>
        <w:rPr>
          <w:rFonts w:ascii="Arial" w:hAnsi="Arial" w:cs="Arial"/>
          <w:sz w:val="22"/>
          <w:szCs w:val="22"/>
        </w:rPr>
      </w:pPr>
      <w:r w:rsidRPr="00771198">
        <w:rPr>
          <w:rFonts w:ascii="Arial" w:hAnsi="Arial" w:cs="Arial"/>
          <w:sz w:val="22"/>
          <w:szCs w:val="22"/>
        </w:rPr>
        <w:t xml:space="preserve">supports received by young children, and; </w:t>
      </w:r>
    </w:p>
    <w:p w14:paraId="354CC20D" w14:textId="74F395B7" w:rsidR="005E4D11" w:rsidRDefault="006B1B53" w:rsidP="00F724A4">
      <w:pPr>
        <w:pStyle w:val="ListParagraph"/>
        <w:numPr>
          <w:ilvl w:val="0"/>
          <w:numId w:val="9"/>
        </w:numPr>
        <w:spacing w:line="276" w:lineRule="auto"/>
        <w:rPr>
          <w:rFonts w:ascii="Arial" w:hAnsi="Arial" w:cs="Arial"/>
          <w:noProof/>
          <w:sz w:val="22"/>
          <w:szCs w:val="22"/>
        </w:rPr>
      </w:pPr>
      <w:r w:rsidRPr="00771198">
        <w:rPr>
          <w:rFonts w:ascii="Arial" w:hAnsi="Arial" w:cs="Arial"/>
          <w:sz w:val="22"/>
          <w:szCs w:val="22"/>
        </w:rPr>
        <w:t xml:space="preserve">outlines areas of concern. </w:t>
      </w:r>
    </w:p>
    <w:p w14:paraId="3259DDF6" w14:textId="77777777" w:rsidR="009F1D72" w:rsidRPr="00F724A4" w:rsidRDefault="009F1D72" w:rsidP="00222788">
      <w:pPr>
        <w:pStyle w:val="ListParagraph"/>
        <w:spacing w:line="276" w:lineRule="auto"/>
        <w:ind w:left="780"/>
        <w:rPr>
          <w:rFonts w:ascii="Arial" w:hAnsi="Arial" w:cs="Arial"/>
          <w:noProof/>
          <w:sz w:val="22"/>
          <w:szCs w:val="22"/>
        </w:rPr>
      </w:pPr>
    </w:p>
    <w:p w14:paraId="64298502" w14:textId="77777777" w:rsidR="006B1B53" w:rsidRPr="00771198" w:rsidRDefault="006B1B53" w:rsidP="00F724A4">
      <w:pPr>
        <w:spacing w:line="276" w:lineRule="auto"/>
        <w:rPr>
          <w:rFonts w:ascii="Arial" w:hAnsi="Arial" w:cs="Arial"/>
          <w:sz w:val="22"/>
          <w:szCs w:val="22"/>
        </w:rPr>
      </w:pPr>
      <w:r w:rsidRPr="00771198">
        <w:rPr>
          <w:rFonts w:ascii="Arial" w:hAnsi="Arial" w:cs="Arial"/>
          <w:sz w:val="22"/>
          <w:szCs w:val="22"/>
        </w:rPr>
        <w:t>Despite the majority of respondents indicating that their child was welcomed in ECEC settings, such positive experiences are overshadowed by concerning reports of bullying, exclusion and limitations to engagement activities as the following results indicate:</w:t>
      </w:r>
    </w:p>
    <w:p w14:paraId="27E08581" w14:textId="77777777" w:rsidR="006B1B53" w:rsidRPr="00771198" w:rsidRDefault="006B1B53" w:rsidP="00F724A4">
      <w:pPr>
        <w:spacing w:line="276" w:lineRule="auto"/>
        <w:rPr>
          <w:rFonts w:ascii="Arial" w:hAnsi="Arial" w:cs="Arial"/>
          <w:noProof/>
          <w:sz w:val="22"/>
          <w:szCs w:val="22"/>
        </w:rPr>
      </w:pPr>
      <w:r w:rsidRPr="00771198">
        <w:rPr>
          <w:rFonts w:ascii="Arial" w:hAnsi="Arial" w:cs="Arial"/>
          <w:noProof/>
          <w:sz w:val="22"/>
          <w:szCs w:val="22"/>
        </w:rPr>
        <w:t xml:space="preserve"> </w:t>
      </w:r>
    </w:p>
    <w:p w14:paraId="6B6E6F4A"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83% agreed or strongly agreed that their child was made to feel welcome</w:t>
      </w:r>
    </w:p>
    <w:p w14:paraId="06B06A63"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78% agreed or strongly agreed that family or caregivers were made to feel welcome by ECEC settings</w:t>
      </w:r>
    </w:p>
    <w:p w14:paraId="38EE1F39"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Nearly 30% reported exclusion from excursions, events or activities and about the same number reported bullying from other children or staff</w:t>
      </w:r>
    </w:p>
    <w:p w14:paraId="22309D95"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One in five reported that their child had been refused enrolment </w:t>
      </w:r>
    </w:p>
    <w:p w14:paraId="3E1A28BB"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Nearly a quarter said their child had been limited in the number of hours they were allowed to attend</w:t>
      </w:r>
    </w:p>
    <w:p w14:paraId="0C997257" w14:textId="77777777" w:rsidR="006B1B53" w:rsidRPr="00771198" w:rsidRDefault="006B1B53" w:rsidP="003A3AC0">
      <w:pPr>
        <w:pStyle w:val="Heading2"/>
        <w:spacing w:after="240" w:line="276" w:lineRule="auto"/>
        <w:rPr>
          <w:rFonts w:ascii="Arial" w:hAnsi="Arial" w:cs="Arial"/>
          <w:sz w:val="22"/>
          <w:szCs w:val="24"/>
          <w:shd w:val="clear" w:color="auto" w:fill="FFFFFF"/>
        </w:rPr>
      </w:pPr>
      <w:bookmarkStart w:id="22" w:name="_Toc118891262"/>
      <w:bookmarkStart w:id="23" w:name="_Toc119931767"/>
      <w:bookmarkStart w:id="24" w:name="_Toc131680324"/>
      <w:r w:rsidRPr="00771198">
        <w:rPr>
          <w:rFonts w:ascii="Arial" w:hAnsi="Arial" w:cs="Arial"/>
          <w:sz w:val="22"/>
          <w:szCs w:val="24"/>
          <w:shd w:val="clear" w:color="auto" w:fill="FFFFFF"/>
        </w:rPr>
        <w:t>The Early Learning Monitor 2022</w:t>
      </w:r>
      <w:bookmarkEnd w:id="22"/>
      <w:bookmarkEnd w:id="23"/>
      <w:bookmarkEnd w:id="24"/>
    </w:p>
    <w:p w14:paraId="75C4365D" w14:textId="77777777" w:rsidR="006B1B53" w:rsidRPr="00771198" w:rsidRDefault="006B1B53" w:rsidP="003A3AC0">
      <w:pPr>
        <w:spacing w:line="276" w:lineRule="auto"/>
        <w:rPr>
          <w:rFonts w:ascii="Arial" w:hAnsi="Arial" w:cs="Arial"/>
          <w:sz w:val="22"/>
          <w:szCs w:val="22"/>
          <w:shd w:val="clear" w:color="auto" w:fill="FFFFFF"/>
        </w:rPr>
      </w:pPr>
      <w:r w:rsidRPr="00771198">
        <w:rPr>
          <w:rFonts w:ascii="Arial" w:hAnsi="Arial" w:cs="Arial"/>
          <w:sz w:val="22"/>
          <w:szCs w:val="22"/>
          <w:shd w:val="clear" w:color="auto" w:fill="FFFFFF"/>
        </w:rPr>
        <w:t>The Early Learning Monitor</w:t>
      </w:r>
      <w:r w:rsidRPr="00771198">
        <w:rPr>
          <w:rStyle w:val="FootnoteReference"/>
          <w:rFonts w:ascii="Arial" w:hAnsi="Arial" w:cs="Arial"/>
          <w:sz w:val="22"/>
          <w:szCs w:val="22"/>
          <w:shd w:val="clear" w:color="auto" w:fill="FFFFFF"/>
        </w:rPr>
        <w:footnoteReference w:id="5"/>
      </w:r>
      <w:r w:rsidRPr="00771198">
        <w:rPr>
          <w:rFonts w:ascii="Arial" w:hAnsi="Arial" w:cs="Arial"/>
          <w:sz w:val="22"/>
          <w:szCs w:val="22"/>
          <w:shd w:val="clear" w:color="auto" w:fill="FFFFFF"/>
        </w:rPr>
        <w:t xml:space="preserve"> is a national survey conducted by Essential Research on behalf of Thrive by Five. The monitor was first run in 2021, this is its second year.</w:t>
      </w:r>
    </w:p>
    <w:p w14:paraId="036687EC" w14:textId="77777777" w:rsidR="006B1B53" w:rsidRPr="00771198" w:rsidRDefault="006B1B53" w:rsidP="003A3AC0">
      <w:pPr>
        <w:spacing w:line="276" w:lineRule="auto"/>
        <w:rPr>
          <w:rFonts w:ascii="Arial" w:hAnsi="Arial" w:cs="Arial"/>
          <w:sz w:val="22"/>
          <w:szCs w:val="22"/>
          <w:shd w:val="clear" w:color="auto" w:fill="FFFFFF"/>
        </w:rPr>
      </w:pPr>
      <w:r w:rsidRPr="00771198">
        <w:rPr>
          <w:rFonts w:ascii="Arial" w:hAnsi="Arial" w:cs="Arial"/>
          <w:sz w:val="22"/>
          <w:szCs w:val="22"/>
          <w:shd w:val="clear" w:color="auto" w:fill="FFFFFF"/>
        </w:rPr>
        <w:t>The research shows there is wide agreement with statements relating to the importance of education options for preschool children with disability including:</w:t>
      </w:r>
    </w:p>
    <w:p w14:paraId="0F791F36" w14:textId="77777777" w:rsidR="006B1B53" w:rsidRPr="00771198" w:rsidRDefault="006B1B53" w:rsidP="003A3AC0">
      <w:pPr>
        <w:spacing w:line="276" w:lineRule="auto"/>
        <w:rPr>
          <w:rFonts w:ascii="Arial" w:hAnsi="Arial" w:cs="Arial"/>
          <w:sz w:val="22"/>
          <w:szCs w:val="22"/>
          <w:shd w:val="clear" w:color="auto" w:fill="FFFFFF"/>
        </w:rPr>
      </w:pPr>
    </w:p>
    <w:p w14:paraId="34AF101E"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80% agree it is important for all children's development to interact with peers of different backgrounds and needs</w:t>
      </w:r>
    </w:p>
    <w:p w14:paraId="3B0A1CE6"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77% believe ECEC need to ensure that children with a disability are not subject to exclusion from activities or other discrimination</w:t>
      </w:r>
    </w:p>
    <w:p w14:paraId="0E0380C5"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68% believe all ECEC should provide all reasonable adjustments and supports to educate children with a disability in the same classroom as other children</w:t>
      </w:r>
    </w:p>
    <w:p w14:paraId="376FB78B"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68% agree acceptance of enrolment to ECEC should not be affected by a child's disability </w:t>
      </w:r>
    </w:p>
    <w:p w14:paraId="16192FAC" w14:textId="4AD5B8F7" w:rsidR="003010B4" w:rsidRPr="00F7588C" w:rsidRDefault="003010B4" w:rsidP="003A3AC0">
      <w:pPr>
        <w:pStyle w:val="Heading1"/>
        <w:spacing w:after="240" w:line="280" w:lineRule="atLeast"/>
        <w:rPr>
          <w:rFonts w:ascii="Helvetica" w:hAnsi="Helvetica"/>
          <w:color w:val="538135" w:themeColor="accent6" w:themeShade="BF"/>
          <w:w w:val="105"/>
        </w:rPr>
      </w:pPr>
      <w:r w:rsidRPr="00F7588C">
        <w:rPr>
          <w:rFonts w:ascii="Helvetica" w:hAnsi="Helvetica"/>
          <w:color w:val="538135" w:themeColor="accent6" w:themeShade="BF"/>
          <w:w w:val="105"/>
        </w:rPr>
        <w:t>Further information and resources</w:t>
      </w:r>
      <w:bookmarkEnd w:id="7"/>
      <w:r w:rsidRPr="00F7588C">
        <w:rPr>
          <w:rFonts w:ascii="Helvetica" w:hAnsi="Helvetica"/>
          <w:color w:val="538135" w:themeColor="accent6" w:themeShade="BF"/>
          <w:w w:val="105"/>
        </w:rPr>
        <w:t xml:space="preserve">  </w:t>
      </w:r>
    </w:p>
    <w:p w14:paraId="5F469B7F" w14:textId="77777777" w:rsidR="003010B4" w:rsidRPr="00F7588C" w:rsidRDefault="003010B4" w:rsidP="00F724A4">
      <w:pPr>
        <w:rPr>
          <w:rFonts w:ascii="Arial" w:hAnsi="Arial" w:cs="Arial"/>
          <w:sz w:val="22"/>
          <w:szCs w:val="22"/>
        </w:rPr>
      </w:pPr>
      <w:r w:rsidRPr="00F7588C">
        <w:rPr>
          <w:rFonts w:ascii="Arial" w:hAnsi="Arial" w:cs="Arial"/>
          <w:w w:val="105"/>
          <w:sz w:val="22"/>
          <w:szCs w:val="22"/>
        </w:rPr>
        <w:t>CYDA’s work is rights-based and led by the direct experiences and diverse voices and visions of children and young people with disability across Australia. CYDA grounds its work in evidence and a human rights approach.</w:t>
      </w:r>
    </w:p>
    <w:p w14:paraId="32C831F3" w14:textId="77777777" w:rsidR="003010B4" w:rsidRPr="00F7588C" w:rsidRDefault="003010B4" w:rsidP="003A3AC0">
      <w:pPr>
        <w:spacing w:before="240" w:after="240" w:line="276" w:lineRule="auto"/>
        <w:rPr>
          <w:rFonts w:ascii="Arial" w:hAnsi="Arial" w:cs="Arial"/>
          <w:b/>
          <w:bCs/>
          <w:sz w:val="22"/>
          <w:szCs w:val="22"/>
        </w:rPr>
      </w:pPr>
      <w:bookmarkStart w:id="25" w:name="_Toc118724589"/>
      <w:bookmarkStart w:id="26" w:name="_Toc81393922"/>
      <w:r w:rsidRPr="00F7588C">
        <w:rPr>
          <w:rFonts w:ascii="Arial" w:hAnsi="Arial" w:cs="Arial"/>
          <w:b/>
          <w:bCs/>
          <w:sz w:val="22"/>
          <w:szCs w:val="22"/>
        </w:rPr>
        <w:t xml:space="preserve">CYDA’s work on early childhood </w:t>
      </w:r>
      <w:bookmarkEnd w:id="25"/>
    </w:p>
    <w:p w14:paraId="453116D0" w14:textId="77777777" w:rsidR="003010B4" w:rsidRPr="00F7588C" w:rsidRDefault="001A1C43" w:rsidP="003A3AC0">
      <w:pPr>
        <w:pStyle w:val="ListParagraph"/>
        <w:numPr>
          <w:ilvl w:val="0"/>
          <w:numId w:val="7"/>
        </w:numPr>
        <w:spacing w:before="240" w:after="240" w:line="276" w:lineRule="auto"/>
        <w:rPr>
          <w:rFonts w:ascii="Arial" w:hAnsi="Arial" w:cs="Arial"/>
          <w:sz w:val="22"/>
          <w:szCs w:val="22"/>
        </w:rPr>
      </w:pPr>
      <w:hyperlink r:id="rId34" w:history="1">
        <w:r w:rsidR="003010B4" w:rsidRPr="00F7588C">
          <w:rPr>
            <w:rStyle w:val="Hyperlink"/>
            <w:rFonts w:ascii="Arial" w:hAnsi="Arial" w:cs="Arial"/>
            <w:sz w:val="22"/>
            <w:szCs w:val="22"/>
          </w:rPr>
          <w:t>Report:</w:t>
        </w:r>
      </w:hyperlink>
      <w:r w:rsidR="003010B4" w:rsidRPr="00F7588C">
        <w:rPr>
          <w:rFonts w:ascii="Arial" w:hAnsi="Arial" w:cs="Arial"/>
          <w:sz w:val="22"/>
          <w:szCs w:val="22"/>
        </w:rPr>
        <w:t xml:space="preserve"> Taking the first step in an inclusive life Experiences of Australian early childhood education and care </w:t>
      </w:r>
    </w:p>
    <w:p w14:paraId="0744F3BF" w14:textId="77777777" w:rsidR="003010B4" w:rsidRPr="00F7588C" w:rsidRDefault="003010B4" w:rsidP="003A3AC0">
      <w:pPr>
        <w:pStyle w:val="ListParagraph"/>
        <w:numPr>
          <w:ilvl w:val="0"/>
          <w:numId w:val="7"/>
        </w:numPr>
        <w:spacing w:before="240" w:after="240" w:line="276" w:lineRule="auto"/>
        <w:rPr>
          <w:rStyle w:val="Hyperlink"/>
          <w:rFonts w:ascii="Arial" w:hAnsi="Arial" w:cs="Arial"/>
          <w:sz w:val="22"/>
          <w:szCs w:val="22"/>
        </w:rPr>
      </w:pPr>
      <w:r w:rsidRPr="00F7588C">
        <w:rPr>
          <w:rFonts w:ascii="Arial" w:hAnsi="Arial" w:cs="Arial"/>
          <w:sz w:val="22"/>
          <w:szCs w:val="22"/>
        </w:rPr>
        <w:t xml:space="preserve">National Framework for Protecting Australia’s Children 2009-2020, </w:t>
      </w:r>
      <w:hyperlink r:id="rId35" w:history="1">
        <w:r w:rsidRPr="00F7588C">
          <w:rPr>
            <w:rStyle w:val="Hyperlink"/>
            <w:rFonts w:ascii="Arial" w:hAnsi="Arial" w:cs="Arial"/>
            <w:sz w:val="22"/>
            <w:szCs w:val="22"/>
          </w:rPr>
          <w:t>CYDA Submission</w:t>
        </w:r>
      </w:hyperlink>
    </w:p>
    <w:p w14:paraId="7B47931E" w14:textId="77777777" w:rsidR="003010B4" w:rsidRPr="00F7588C" w:rsidRDefault="003010B4" w:rsidP="003A3AC0">
      <w:pPr>
        <w:pStyle w:val="ListParagraph"/>
        <w:numPr>
          <w:ilvl w:val="0"/>
          <w:numId w:val="7"/>
        </w:numPr>
        <w:spacing w:before="240" w:after="240" w:line="276" w:lineRule="auto"/>
        <w:rPr>
          <w:rFonts w:ascii="Arial" w:hAnsi="Arial" w:cs="Arial"/>
          <w:sz w:val="22"/>
          <w:szCs w:val="22"/>
        </w:rPr>
      </w:pPr>
      <w:r w:rsidRPr="00F7588C">
        <w:rPr>
          <w:rFonts w:ascii="Arial" w:hAnsi="Arial" w:cs="Arial"/>
          <w:sz w:val="22"/>
          <w:szCs w:val="22"/>
        </w:rPr>
        <w:t xml:space="preserve">National Strategy to Prevent Child Sexual Abuse Final Development Consultation Paper </w:t>
      </w:r>
      <w:hyperlink r:id="rId36" w:history="1">
        <w:r w:rsidRPr="00F7588C">
          <w:rPr>
            <w:rStyle w:val="Hyperlink"/>
            <w:rFonts w:ascii="Arial" w:hAnsi="Arial" w:cs="Arial"/>
            <w:sz w:val="22"/>
            <w:szCs w:val="22"/>
          </w:rPr>
          <w:t>Response</w:t>
        </w:r>
      </w:hyperlink>
    </w:p>
    <w:p w14:paraId="03E3D09A" w14:textId="77777777" w:rsidR="003010B4" w:rsidRPr="00F7588C" w:rsidRDefault="003010B4" w:rsidP="003A3AC0">
      <w:pPr>
        <w:pStyle w:val="ListParagraph"/>
        <w:numPr>
          <w:ilvl w:val="0"/>
          <w:numId w:val="7"/>
        </w:numPr>
        <w:spacing w:before="240" w:after="240" w:line="276" w:lineRule="auto"/>
        <w:rPr>
          <w:rStyle w:val="Hyperlink"/>
          <w:rFonts w:ascii="Arial" w:hAnsi="Arial" w:cs="Arial"/>
          <w:sz w:val="22"/>
          <w:szCs w:val="22"/>
        </w:rPr>
      </w:pPr>
      <w:r w:rsidRPr="00F7588C">
        <w:rPr>
          <w:rFonts w:ascii="Arial" w:hAnsi="Arial" w:cs="Arial"/>
          <w:sz w:val="22"/>
          <w:szCs w:val="22"/>
        </w:rPr>
        <w:t xml:space="preserve">NDS &amp; NDIS Outcomes Framework Introductory Paper, </w:t>
      </w:r>
      <w:hyperlink r:id="rId37" w:history="1">
        <w:r w:rsidRPr="00F7588C">
          <w:rPr>
            <w:rStyle w:val="Hyperlink"/>
            <w:rFonts w:ascii="Arial" w:hAnsi="Arial" w:cs="Arial"/>
            <w:sz w:val="22"/>
            <w:szCs w:val="22"/>
          </w:rPr>
          <w:t>CYDA Submission</w:t>
        </w:r>
      </w:hyperlink>
      <w:r w:rsidRPr="00F7588C">
        <w:rPr>
          <w:rStyle w:val="Hyperlink"/>
          <w:rFonts w:ascii="Arial" w:hAnsi="Arial" w:cs="Arial"/>
          <w:sz w:val="22"/>
          <w:szCs w:val="22"/>
        </w:rPr>
        <w:t xml:space="preserve"> </w:t>
      </w:r>
    </w:p>
    <w:p w14:paraId="55C64A3C" w14:textId="77777777" w:rsidR="003010B4" w:rsidRPr="00F7588C" w:rsidRDefault="001A1C43" w:rsidP="003A3AC0">
      <w:pPr>
        <w:pStyle w:val="ListParagraph"/>
        <w:numPr>
          <w:ilvl w:val="0"/>
          <w:numId w:val="7"/>
        </w:numPr>
        <w:spacing w:before="240" w:after="240" w:line="276" w:lineRule="auto"/>
        <w:rPr>
          <w:rStyle w:val="Hyperlink"/>
          <w:rFonts w:ascii="Arial" w:hAnsi="Arial" w:cs="Arial"/>
          <w:sz w:val="22"/>
          <w:szCs w:val="22"/>
        </w:rPr>
      </w:pPr>
      <w:hyperlink r:id="rId38" w:history="1">
        <w:r w:rsidR="003010B4" w:rsidRPr="00F7588C">
          <w:rPr>
            <w:rStyle w:val="Hyperlink"/>
            <w:rFonts w:ascii="Arial" w:hAnsi="Arial" w:cs="Arial"/>
            <w:sz w:val="22"/>
            <w:szCs w:val="22"/>
          </w:rPr>
          <w:t>Pre-Budget submission</w:t>
        </w:r>
      </w:hyperlink>
      <w:r w:rsidR="003010B4" w:rsidRPr="00F7588C">
        <w:rPr>
          <w:rStyle w:val="Hyperlink"/>
          <w:rFonts w:ascii="Arial" w:hAnsi="Arial" w:cs="Arial"/>
          <w:sz w:val="22"/>
          <w:szCs w:val="22"/>
        </w:rPr>
        <w:t xml:space="preserve">: </w:t>
      </w:r>
      <w:r w:rsidR="003010B4" w:rsidRPr="00F7588C">
        <w:rPr>
          <w:rFonts w:ascii="Arial" w:hAnsi="Arial" w:cs="Arial"/>
          <w:sz w:val="22"/>
          <w:szCs w:val="22"/>
        </w:rPr>
        <w:t xml:space="preserve">Drive inclusion and equity for children and young people with disability 2021-22 </w:t>
      </w:r>
    </w:p>
    <w:p w14:paraId="331AB2AB" w14:textId="77777777" w:rsidR="003010B4" w:rsidRPr="00F7588C" w:rsidRDefault="001A1C43" w:rsidP="003A3AC0">
      <w:pPr>
        <w:pStyle w:val="ListParagraph"/>
        <w:numPr>
          <w:ilvl w:val="0"/>
          <w:numId w:val="7"/>
        </w:numPr>
        <w:spacing w:before="240" w:after="240" w:line="276" w:lineRule="auto"/>
        <w:rPr>
          <w:rFonts w:ascii="Arial" w:hAnsi="Arial" w:cs="Arial"/>
          <w:sz w:val="22"/>
          <w:szCs w:val="22"/>
        </w:rPr>
      </w:pPr>
      <w:hyperlink r:id="rId39" w:history="1">
        <w:r w:rsidR="003010B4" w:rsidRPr="00F7588C">
          <w:rPr>
            <w:rStyle w:val="Hyperlink"/>
            <w:rFonts w:ascii="Arial" w:hAnsi="Arial" w:cs="Arial"/>
            <w:sz w:val="22"/>
            <w:szCs w:val="22"/>
          </w:rPr>
          <w:t>Pre-Budget submission</w:t>
        </w:r>
      </w:hyperlink>
      <w:r w:rsidR="003010B4" w:rsidRPr="00F7588C">
        <w:rPr>
          <w:rFonts w:ascii="Arial" w:hAnsi="Arial" w:cs="Arial"/>
          <w:sz w:val="22"/>
          <w:szCs w:val="22"/>
        </w:rPr>
        <w:t>: Invest in children and young people with disability: their voices and their future 2023-24</w:t>
      </w:r>
    </w:p>
    <w:p w14:paraId="22451FEB" w14:textId="77777777" w:rsidR="003010B4" w:rsidRPr="00F7588C" w:rsidRDefault="003010B4" w:rsidP="003A3AC0">
      <w:pPr>
        <w:pStyle w:val="ListParagraph"/>
        <w:numPr>
          <w:ilvl w:val="0"/>
          <w:numId w:val="7"/>
        </w:numPr>
        <w:spacing w:before="240" w:after="240" w:line="276" w:lineRule="auto"/>
        <w:rPr>
          <w:rFonts w:ascii="Arial" w:hAnsi="Arial" w:cs="Arial"/>
          <w:sz w:val="22"/>
          <w:szCs w:val="22"/>
        </w:rPr>
      </w:pPr>
      <w:r w:rsidRPr="00F7588C">
        <w:rPr>
          <w:rFonts w:ascii="Arial" w:hAnsi="Arial" w:cs="Arial"/>
          <w:sz w:val="22"/>
          <w:szCs w:val="22"/>
        </w:rPr>
        <w:t xml:space="preserve">Review of the Disability Standards for Education 2005, </w:t>
      </w:r>
      <w:hyperlink r:id="rId40" w:history="1">
        <w:r w:rsidRPr="00F7588C">
          <w:rPr>
            <w:rStyle w:val="Hyperlink"/>
            <w:rFonts w:ascii="Arial" w:hAnsi="Arial" w:cs="Arial"/>
            <w:sz w:val="22"/>
            <w:szCs w:val="22"/>
          </w:rPr>
          <w:t>CYDA Submission</w:t>
        </w:r>
      </w:hyperlink>
      <w:r w:rsidRPr="00F7588C">
        <w:rPr>
          <w:rStyle w:val="Hyperlink"/>
          <w:rFonts w:ascii="Arial" w:hAnsi="Arial" w:cs="Arial"/>
          <w:color w:val="000000" w:themeColor="text1"/>
          <w:sz w:val="22"/>
          <w:szCs w:val="22"/>
        </w:rPr>
        <w:t xml:space="preserve"> 2020</w:t>
      </w:r>
    </w:p>
    <w:p w14:paraId="50E62D06" w14:textId="77777777" w:rsidR="003010B4" w:rsidRPr="00F7588C" w:rsidRDefault="003010B4" w:rsidP="003A3AC0">
      <w:pPr>
        <w:pStyle w:val="ListParagraph"/>
        <w:numPr>
          <w:ilvl w:val="0"/>
          <w:numId w:val="7"/>
        </w:numPr>
        <w:spacing w:before="240" w:after="240" w:line="276" w:lineRule="auto"/>
        <w:rPr>
          <w:rFonts w:ascii="Arial" w:hAnsi="Arial" w:cs="Arial"/>
          <w:sz w:val="22"/>
          <w:szCs w:val="22"/>
        </w:rPr>
      </w:pPr>
      <w:r w:rsidRPr="00F7588C">
        <w:rPr>
          <w:rFonts w:ascii="Arial" w:hAnsi="Arial" w:cs="Arial"/>
          <w:sz w:val="22"/>
          <w:szCs w:val="22"/>
        </w:rPr>
        <w:t xml:space="preserve">Senate Inquiry into on the national trend of school refusal, CYDA </w:t>
      </w:r>
      <w:hyperlink r:id="rId41" w:history="1">
        <w:r w:rsidRPr="00F7588C">
          <w:rPr>
            <w:rStyle w:val="Hyperlink"/>
            <w:rFonts w:ascii="Arial" w:hAnsi="Arial" w:cs="Arial"/>
            <w:sz w:val="22"/>
            <w:szCs w:val="22"/>
          </w:rPr>
          <w:t>submission</w:t>
        </w:r>
      </w:hyperlink>
    </w:p>
    <w:p w14:paraId="295A10EE" w14:textId="77777777" w:rsidR="003010B4" w:rsidRPr="00F7588C" w:rsidRDefault="003010B4" w:rsidP="003A3AC0">
      <w:pPr>
        <w:pStyle w:val="ListParagraph"/>
        <w:numPr>
          <w:ilvl w:val="0"/>
          <w:numId w:val="7"/>
        </w:numPr>
        <w:spacing w:before="240" w:after="240" w:line="276" w:lineRule="auto"/>
        <w:rPr>
          <w:rFonts w:ascii="Arial" w:hAnsi="Arial" w:cs="Arial"/>
          <w:sz w:val="22"/>
          <w:szCs w:val="22"/>
        </w:rPr>
      </w:pPr>
      <w:r w:rsidRPr="00F7588C">
        <w:rPr>
          <w:rFonts w:ascii="Arial" w:hAnsi="Arial" w:cs="Arial"/>
          <w:sz w:val="22"/>
          <w:szCs w:val="22"/>
        </w:rPr>
        <w:t xml:space="preserve">Senate Select Committee on Autism inquiry, </w:t>
      </w:r>
      <w:hyperlink r:id="rId42" w:history="1">
        <w:r w:rsidRPr="00F7588C">
          <w:rPr>
            <w:rStyle w:val="Hyperlink"/>
            <w:rFonts w:ascii="Arial" w:hAnsi="Arial" w:cs="Arial"/>
            <w:sz w:val="22"/>
            <w:szCs w:val="22"/>
          </w:rPr>
          <w:t>CYDA Submission</w:t>
        </w:r>
      </w:hyperlink>
    </w:p>
    <w:bookmarkEnd w:id="26"/>
    <w:p w14:paraId="7F483474" w14:textId="77777777" w:rsidR="003010B4" w:rsidRPr="00F7588C" w:rsidRDefault="003010B4" w:rsidP="003A3AC0">
      <w:pPr>
        <w:pStyle w:val="ListParagraph"/>
        <w:numPr>
          <w:ilvl w:val="0"/>
          <w:numId w:val="7"/>
        </w:numPr>
        <w:spacing w:before="240" w:after="240" w:line="276" w:lineRule="auto"/>
        <w:rPr>
          <w:rStyle w:val="Hyperlink"/>
          <w:rFonts w:ascii="Arial" w:hAnsi="Arial" w:cs="Arial"/>
          <w:sz w:val="22"/>
          <w:szCs w:val="22"/>
        </w:rPr>
      </w:pPr>
      <w:r w:rsidRPr="00F7588C">
        <w:rPr>
          <w:rFonts w:ascii="Arial" w:hAnsi="Arial" w:cs="Arial"/>
          <w:sz w:val="22"/>
          <w:szCs w:val="22"/>
        </w:rPr>
        <w:t xml:space="preserve">Tasmania's Child and Youth Wellbeing Strategy, </w:t>
      </w:r>
      <w:hyperlink r:id="rId43" w:history="1">
        <w:r w:rsidRPr="00F7588C">
          <w:rPr>
            <w:rStyle w:val="Hyperlink"/>
            <w:rFonts w:ascii="Arial" w:hAnsi="Arial" w:cs="Arial"/>
            <w:sz w:val="22"/>
            <w:szCs w:val="22"/>
          </w:rPr>
          <w:t>CYDA Submission</w:t>
        </w:r>
      </w:hyperlink>
    </w:p>
    <w:p w14:paraId="1011369C" w14:textId="77777777" w:rsidR="003010B4" w:rsidRPr="00F7588C" w:rsidRDefault="001A1C43" w:rsidP="003A3AC0">
      <w:pPr>
        <w:pStyle w:val="ListParagraph"/>
        <w:numPr>
          <w:ilvl w:val="0"/>
          <w:numId w:val="7"/>
        </w:numPr>
        <w:spacing w:before="120" w:after="160" w:line="276" w:lineRule="auto"/>
        <w:rPr>
          <w:rFonts w:ascii="Arial" w:hAnsi="Arial" w:cs="Arial"/>
          <w:sz w:val="22"/>
          <w:szCs w:val="22"/>
        </w:rPr>
      </w:pPr>
      <w:hyperlink r:id="rId44" w:history="1">
        <w:r w:rsidR="003010B4" w:rsidRPr="00F7588C">
          <w:rPr>
            <w:rStyle w:val="Hyperlink"/>
            <w:rFonts w:ascii="Arial" w:hAnsi="Arial" w:cs="Arial"/>
            <w:sz w:val="22"/>
            <w:szCs w:val="22"/>
          </w:rPr>
          <w:t>Submission</w:t>
        </w:r>
      </w:hyperlink>
      <w:r w:rsidR="003010B4" w:rsidRPr="00F7588C">
        <w:rPr>
          <w:rStyle w:val="Hyperlink"/>
          <w:rFonts w:ascii="Arial" w:hAnsi="Arial" w:cs="Arial"/>
          <w:sz w:val="22"/>
          <w:szCs w:val="22"/>
        </w:rPr>
        <w:t xml:space="preserve"> </w:t>
      </w:r>
      <w:r w:rsidR="003010B4" w:rsidRPr="00F7588C">
        <w:rPr>
          <w:rFonts w:ascii="Arial" w:hAnsi="Arial" w:cs="Arial"/>
          <w:sz w:val="22"/>
          <w:szCs w:val="22"/>
        </w:rPr>
        <w:t>to the National Disability Strategy beyond 2020</w:t>
      </w:r>
    </w:p>
    <w:p w14:paraId="7F68CADF" w14:textId="77777777" w:rsidR="003010B4" w:rsidRPr="00F7588C" w:rsidRDefault="001A1C43" w:rsidP="003A3AC0">
      <w:pPr>
        <w:pStyle w:val="ListParagraph"/>
        <w:numPr>
          <w:ilvl w:val="0"/>
          <w:numId w:val="7"/>
        </w:numPr>
        <w:spacing w:before="120" w:after="160" w:line="276" w:lineRule="auto"/>
        <w:rPr>
          <w:rFonts w:ascii="Arial" w:hAnsi="Arial" w:cs="Arial"/>
          <w:sz w:val="22"/>
          <w:szCs w:val="22"/>
        </w:rPr>
      </w:pPr>
      <w:hyperlink r:id="rId45" w:history="1">
        <w:r w:rsidR="003010B4" w:rsidRPr="00F7588C">
          <w:rPr>
            <w:rStyle w:val="Hyperlink"/>
            <w:rFonts w:ascii="Arial" w:hAnsi="Arial" w:cs="Arial"/>
            <w:sz w:val="22"/>
            <w:szCs w:val="22"/>
          </w:rPr>
          <w:t xml:space="preserve">Response </w:t>
        </w:r>
      </w:hyperlink>
      <w:r w:rsidR="003010B4" w:rsidRPr="00F7588C">
        <w:rPr>
          <w:rFonts w:ascii="Arial" w:hAnsi="Arial" w:cs="Arial"/>
          <w:sz w:val="22"/>
          <w:szCs w:val="22"/>
        </w:rPr>
        <w:t>to the DRC’s Rights and Attitudes issues paper</w:t>
      </w:r>
    </w:p>
    <w:p w14:paraId="723BC2CC" w14:textId="77777777" w:rsidR="003010B4" w:rsidRPr="00F7588C" w:rsidRDefault="001A1C43" w:rsidP="003A3AC0">
      <w:pPr>
        <w:pStyle w:val="ListParagraph"/>
        <w:numPr>
          <w:ilvl w:val="0"/>
          <w:numId w:val="7"/>
        </w:numPr>
        <w:spacing w:before="120" w:after="160" w:line="276" w:lineRule="auto"/>
        <w:rPr>
          <w:rFonts w:ascii="Arial" w:hAnsi="Arial" w:cs="Arial"/>
          <w:sz w:val="22"/>
          <w:szCs w:val="22"/>
        </w:rPr>
      </w:pPr>
      <w:hyperlink r:id="rId46" w:history="1">
        <w:r w:rsidR="003010B4" w:rsidRPr="00F7588C">
          <w:rPr>
            <w:rStyle w:val="Hyperlink"/>
            <w:rFonts w:ascii="Arial" w:hAnsi="Arial" w:cs="Arial"/>
            <w:sz w:val="22"/>
            <w:szCs w:val="22"/>
          </w:rPr>
          <w:t>What young people with disability said: Awareness, Access + Inclusion</w:t>
        </w:r>
      </w:hyperlink>
      <w:r w:rsidR="003010B4" w:rsidRPr="00F7588C">
        <w:rPr>
          <w:rFonts w:ascii="Arial" w:hAnsi="Arial" w:cs="Arial"/>
          <w:sz w:val="22"/>
          <w:szCs w:val="22"/>
        </w:rPr>
        <w:t xml:space="preserve"> </w:t>
      </w:r>
    </w:p>
    <w:p w14:paraId="79ACFAA0" w14:textId="77777777" w:rsidR="003010B4" w:rsidRPr="00F7588C" w:rsidRDefault="001A1C43" w:rsidP="003A3AC0">
      <w:pPr>
        <w:pStyle w:val="ListParagraph"/>
        <w:numPr>
          <w:ilvl w:val="0"/>
          <w:numId w:val="7"/>
        </w:numPr>
        <w:spacing w:before="120" w:after="160" w:line="276" w:lineRule="auto"/>
        <w:rPr>
          <w:rFonts w:ascii="Arial" w:hAnsi="Arial" w:cs="Arial"/>
          <w:sz w:val="22"/>
          <w:szCs w:val="22"/>
        </w:rPr>
      </w:pPr>
      <w:hyperlink r:id="rId47" w:history="1">
        <w:r w:rsidR="003010B4" w:rsidRPr="00F7588C">
          <w:rPr>
            <w:rStyle w:val="Hyperlink"/>
            <w:rFonts w:ascii="Arial" w:hAnsi="Arial" w:cs="Arial"/>
            <w:sz w:val="22"/>
            <w:szCs w:val="22"/>
          </w:rPr>
          <w:t xml:space="preserve">Briefing Paper </w:t>
        </w:r>
      </w:hyperlink>
      <w:r w:rsidR="003010B4" w:rsidRPr="00F7588C">
        <w:rPr>
          <w:rFonts w:ascii="Arial" w:hAnsi="Arial" w:cs="Arial"/>
          <w:sz w:val="22"/>
          <w:szCs w:val="22"/>
        </w:rPr>
        <w:t xml:space="preserve">for the Families Australia and Children and Young People with Disability Australia (CYDA) Forum </w:t>
      </w:r>
    </w:p>
    <w:p w14:paraId="7C17C954" w14:textId="77777777" w:rsidR="003010B4" w:rsidRPr="00F7588C" w:rsidRDefault="001A1C43" w:rsidP="003A3AC0">
      <w:pPr>
        <w:pStyle w:val="ListParagraph"/>
        <w:numPr>
          <w:ilvl w:val="0"/>
          <w:numId w:val="7"/>
        </w:numPr>
        <w:spacing w:before="240" w:after="240" w:line="276" w:lineRule="auto"/>
        <w:rPr>
          <w:rFonts w:ascii="Arial" w:hAnsi="Arial" w:cs="Arial"/>
          <w:sz w:val="22"/>
          <w:szCs w:val="22"/>
        </w:rPr>
      </w:pPr>
      <w:hyperlink r:id="rId48" w:history="1">
        <w:r w:rsidR="003010B4" w:rsidRPr="00F7588C">
          <w:rPr>
            <w:rStyle w:val="Hyperlink"/>
            <w:rFonts w:ascii="Arial" w:hAnsi="Arial" w:cs="Arial"/>
            <w:sz w:val="22"/>
            <w:szCs w:val="22"/>
          </w:rPr>
          <w:t>Submission</w:t>
        </w:r>
      </w:hyperlink>
      <w:r w:rsidR="003010B4" w:rsidRPr="00F7588C">
        <w:rPr>
          <w:rFonts w:ascii="Arial" w:hAnsi="Arial" w:cs="Arial"/>
          <w:sz w:val="22"/>
          <w:szCs w:val="22"/>
        </w:rPr>
        <w:t xml:space="preserve"> to the Supporting young children and their families early, to reach their full potential consultation paper</w:t>
      </w:r>
    </w:p>
    <w:p w14:paraId="37938970" w14:textId="77777777" w:rsidR="003010B4" w:rsidRPr="00F7588C" w:rsidRDefault="003010B4" w:rsidP="003A3AC0">
      <w:pPr>
        <w:spacing w:line="276" w:lineRule="auto"/>
        <w:ind w:left="360"/>
        <w:rPr>
          <w:rFonts w:ascii="Arial" w:hAnsi="Arial" w:cs="Arial"/>
          <w:color w:val="0563C1" w:themeColor="hyperlink"/>
          <w:sz w:val="22"/>
          <w:szCs w:val="22"/>
          <w:u w:val="single"/>
        </w:rPr>
      </w:pPr>
      <w:bookmarkStart w:id="27" w:name="_Toc119931808"/>
      <w:r w:rsidRPr="00F7588C">
        <w:rPr>
          <w:rFonts w:ascii="Arial" w:hAnsi="Arial" w:cs="Arial"/>
          <w:b/>
          <w:bCs/>
          <w:sz w:val="22"/>
          <w:szCs w:val="22"/>
        </w:rPr>
        <w:t>CYDA fact sheets</w:t>
      </w:r>
      <w:bookmarkEnd w:id="27"/>
      <w:r w:rsidRPr="00F7588C">
        <w:rPr>
          <w:rFonts w:ascii="Arial" w:hAnsi="Arial" w:cs="Arial"/>
          <w:b/>
          <w:bCs/>
          <w:sz w:val="22"/>
          <w:szCs w:val="22"/>
        </w:rPr>
        <w:t xml:space="preserve"> </w:t>
      </w:r>
    </w:p>
    <w:p w14:paraId="320C5326" w14:textId="77777777" w:rsidR="003010B4" w:rsidRPr="00F7588C" w:rsidRDefault="001A1C43" w:rsidP="003A3AC0">
      <w:pPr>
        <w:pStyle w:val="ListParagraph"/>
        <w:numPr>
          <w:ilvl w:val="0"/>
          <w:numId w:val="8"/>
        </w:numPr>
        <w:spacing w:after="160" w:line="276" w:lineRule="auto"/>
        <w:rPr>
          <w:rFonts w:ascii="Arial" w:hAnsi="Arial" w:cs="Arial"/>
          <w:color w:val="0563C1" w:themeColor="hyperlink"/>
          <w:sz w:val="22"/>
          <w:szCs w:val="22"/>
          <w:u w:val="single"/>
        </w:rPr>
      </w:pPr>
      <w:hyperlink r:id="rId49" w:tgtFrame="_blank" w:history="1">
        <w:r w:rsidR="003010B4" w:rsidRPr="00F7588C">
          <w:rPr>
            <w:rStyle w:val="Hyperlink"/>
            <w:rFonts w:ascii="Arial" w:hAnsi="Arial" w:cs="Arial"/>
            <w:sz w:val="22"/>
            <w:szCs w:val="22"/>
          </w:rPr>
          <w:t>Understanding ECI language</w:t>
        </w:r>
      </w:hyperlink>
    </w:p>
    <w:p w14:paraId="1DDE9AE5" w14:textId="77777777" w:rsidR="003010B4" w:rsidRPr="00F7588C" w:rsidRDefault="001A1C43" w:rsidP="003A3AC0">
      <w:pPr>
        <w:pStyle w:val="ListParagraph"/>
        <w:numPr>
          <w:ilvl w:val="0"/>
          <w:numId w:val="8"/>
        </w:numPr>
        <w:spacing w:after="160" w:line="276" w:lineRule="auto"/>
        <w:rPr>
          <w:rStyle w:val="Hyperlink"/>
          <w:rFonts w:ascii="Arial" w:hAnsi="Arial" w:cs="Arial"/>
          <w:sz w:val="22"/>
          <w:szCs w:val="22"/>
        </w:rPr>
      </w:pPr>
      <w:hyperlink r:id="rId50" w:tgtFrame="_blank" w:history="1">
        <w:r w:rsidR="003010B4" w:rsidRPr="00F7588C">
          <w:rPr>
            <w:rStyle w:val="Hyperlink"/>
            <w:rFonts w:ascii="Arial" w:hAnsi="Arial" w:cs="Arial"/>
            <w:sz w:val="22"/>
            <w:szCs w:val="22"/>
          </w:rPr>
          <w:t>Supporting the development of children and young people with disability</w:t>
        </w:r>
      </w:hyperlink>
      <w:r w:rsidR="003010B4" w:rsidRPr="00F7588C">
        <w:rPr>
          <w:rStyle w:val="Hyperlink"/>
          <w:rFonts w:ascii="Arial" w:hAnsi="Arial" w:cs="Arial"/>
          <w:sz w:val="22"/>
          <w:szCs w:val="22"/>
        </w:rPr>
        <w:t xml:space="preserve"> </w:t>
      </w:r>
    </w:p>
    <w:p w14:paraId="7FE8FE9B" w14:textId="77777777" w:rsidR="003010B4" w:rsidRPr="00F7588C" w:rsidRDefault="001A1C43" w:rsidP="003A3AC0">
      <w:pPr>
        <w:pStyle w:val="ListParagraph"/>
        <w:numPr>
          <w:ilvl w:val="0"/>
          <w:numId w:val="8"/>
        </w:numPr>
        <w:spacing w:after="160" w:line="276" w:lineRule="auto"/>
        <w:rPr>
          <w:rStyle w:val="Hyperlink"/>
          <w:rFonts w:ascii="Arial" w:hAnsi="Arial" w:cs="Arial"/>
          <w:sz w:val="22"/>
          <w:szCs w:val="22"/>
        </w:rPr>
      </w:pPr>
      <w:hyperlink r:id="rId51" w:tgtFrame="_blank" w:history="1">
        <w:r w:rsidR="003010B4" w:rsidRPr="00F7588C">
          <w:rPr>
            <w:rStyle w:val="Hyperlink"/>
            <w:rFonts w:ascii="Arial" w:hAnsi="Arial" w:cs="Arial"/>
            <w:sz w:val="22"/>
            <w:szCs w:val="22"/>
          </w:rPr>
          <w:t>Services and supports in the early years</w:t>
        </w:r>
      </w:hyperlink>
      <w:r w:rsidR="003010B4" w:rsidRPr="00F7588C">
        <w:rPr>
          <w:rStyle w:val="Hyperlink"/>
          <w:rFonts w:ascii="Arial" w:hAnsi="Arial" w:cs="Arial"/>
          <w:sz w:val="22"/>
          <w:szCs w:val="22"/>
        </w:rPr>
        <w:t xml:space="preserve"> </w:t>
      </w:r>
    </w:p>
    <w:p w14:paraId="287C8216" w14:textId="77777777" w:rsidR="003010B4" w:rsidRPr="00F7588C" w:rsidRDefault="001A1C43" w:rsidP="003A3AC0">
      <w:pPr>
        <w:pStyle w:val="ListParagraph"/>
        <w:numPr>
          <w:ilvl w:val="0"/>
          <w:numId w:val="8"/>
        </w:numPr>
        <w:spacing w:after="160" w:line="276" w:lineRule="auto"/>
        <w:rPr>
          <w:rStyle w:val="Hyperlink"/>
          <w:rFonts w:ascii="Arial" w:hAnsi="Arial" w:cs="Arial"/>
          <w:sz w:val="22"/>
          <w:szCs w:val="22"/>
        </w:rPr>
      </w:pPr>
      <w:hyperlink r:id="rId52" w:tgtFrame="_blank" w:history="1">
        <w:r w:rsidR="003010B4" w:rsidRPr="00F7588C">
          <w:rPr>
            <w:rStyle w:val="Hyperlink"/>
            <w:rFonts w:ascii="Arial" w:hAnsi="Arial" w:cs="Arial"/>
            <w:sz w:val="22"/>
            <w:szCs w:val="22"/>
          </w:rPr>
          <w:t>About family-centred practice</w:t>
        </w:r>
      </w:hyperlink>
      <w:r w:rsidR="003010B4" w:rsidRPr="00F7588C">
        <w:rPr>
          <w:rStyle w:val="Hyperlink"/>
          <w:rFonts w:ascii="Arial" w:hAnsi="Arial" w:cs="Arial"/>
          <w:sz w:val="22"/>
          <w:szCs w:val="22"/>
        </w:rPr>
        <w:t xml:space="preserve"> </w:t>
      </w:r>
    </w:p>
    <w:p w14:paraId="4B97508C" w14:textId="77777777" w:rsidR="003010B4" w:rsidRPr="00F7588C" w:rsidRDefault="001A1C43" w:rsidP="003A3AC0">
      <w:pPr>
        <w:pStyle w:val="ListParagraph"/>
        <w:numPr>
          <w:ilvl w:val="0"/>
          <w:numId w:val="8"/>
        </w:numPr>
        <w:spacing w:after="160" w:line="276" w:lineRule="auto"/>
        <w:rPr>
          <w:rStyle w:val="Hyperlink"/>
          <w:rFonts w:ascii="Arial" w:hAnsi="Arial" w:cs="Arial"/>
          <w:sz w:val="22"/>
          <w:szCs w:val="22"/>
        </w:rPr>
      </w:pPr>
      <w:hyperlink r:id="rId53" w:tgtFrame="_blank" w:history="1">
        <w:r w:rsidR="003010B4" w:rsidRPr="00F7588C">
          <w:rPr>
            <w:rStyle w:val="Hyperlink"/>
            <w:rFonts w:ascii="Arial" w:hAnsi="Arial" w:cs="Arial"/>
            <w:sz w:val="22"/>
            <w:szCs w:val="22"/>
          </w:rPr>
          <w:t>Building strong families</w:t>
        </w:r>
      </w:hyperlink>
    </w:p>
    <w:p w14:paraId="06F9DA70" w14:textId="77777777" w:rsidR="003010B4" w:rsidRPr="00F7588C" w:rsidRDefault="001A1C43" w:rsidP="003A3AC0">
      <w:pPr>
        <w:pStyle w:val="ListParagraph"/>
        <w:numPr>
          <w:ilvl w:val="0"/>
          <w:numId w:val="8"/>
        </w:numPr>
        <w:spacing w:after="160" w:line="276" w:lineRule="auto"/>
        <w:rPr>
          <w:rStyle w:val="Hyperlink"/>
          <w:rFonts w:ascii="Arial" w:hAnsi="Arial" w:cs="Arial"/>
          <w:sz w:val="22"/>
          <w:szCs w:val="22"/>
        </w:rPr>
      </w:pPr>
      <w:hyperlink r:id="rId54" w:history="1">
        <w:r w:rsidR="003010B4" w:rsidRPr="00F7588C">
          <w:rPr>
            <w:rStyle w:val="Hyperlink"/>
            <w:rFonts w:ascii="Arial" w:hAnsi="Arial" w:cs="Arial"/>
            <w:sz w:val="22"/>
            <w:szCs w:val="22"/>
          </w:rPr>
          <w:t>Tips for early intervention from CYDA Webinar on Early Childhood</w:t>
        </w:r>
      </w:hyperlink>
    </w:p>
    <w:p w14:paraId="3A3DAA6B" w14:textId="77777777" w:rsidR="003010B4" w:rsidRPr="00F7588C" w:rsidRDefault="001A1C43" w:rsidP="003A3AC0">
      <w:pPr>
        <w:pStyle w:val="ListParagraph"/>
        <w:numPr>
          <w:ilvl w:val="0"/>
          <w:numId w:val="8"/>
        </w:numPr>
        <w:spacing w:after="160" w:line="276" w:lineRule="auto"/>
        <w:rPr>
          <w:rStyle w:val="Hyperlink"/>
          <w:rFonts w:ascii="Arial" w:hAnsi="Arial" w:cs="Arial"/>
          <w:sz w:val="22"/>
          <w:szCs w:val="22"/>
        </w:rPr>
      </w:pPr>
      <w:hyperlink r:id="rId55" w:history="1">
        <w:r w:rsidR="003010B4" w:rsidRPr="00F7588C">
          <w:rPr>
            <w:rStyle w:val="Hyperlink"/>
            <w:rFonts w:ascii="Arial" w:hAnsi="Arial" w:cs="Arial"/>
            <w:sz w:val="22"/>
            <w:szCs w:val="22"/>
          </w:rPr>
          <w:t>What is inclusive education?</w:t>
        </w:r>
      </w:hyperlink>
    </w:p>
    <w:p w14:paraId="6ABF9965" w14:textId="77777777" w:rsidR="003010B4" w:rsidRPr="00F7588C" w:rsidRDefault="001A1C43" w:rsidP="003A3AC0">
      <w:pPr>
        <w:pStyle w:val="ListParagraph"/>
        <w:numPr>
          <w:ilvl w:val="0"/>
          <w:numId w:val="8"/>
        </w:numPr>
        <w:spacing w:after="160" w:line="276" w:lineRule="auto"/>
        <w:rPr>
          <w:rStyle w:val="Hyperlink"/>
          <w:rFonts w:ascii="Arial" w:hAnsi="Arial" w:cs="Arial"/>
          <w:sz w:val="22"/>
          <w:szCs w:val="22"/>
        </w:rPr>
      </w:pPr>
      <w:hyperlink r:id="rId56" w:history="1">
        <w:r w:rsidR="003010B4" w:rsidRPr="00F7588C">
          <w:rPr>
            <w:rStyle w:val="Hyperlink"/>
            <w:rFonts w:ascii="Arial" w:hAnsi="Arial" w:cs="Arial"/>
            <w:sz w:val="22"/>
            <w:szCs w:val="22"/>
          </w:rPr>
          <w:t>Addressing ableism in education</w:t>
        </w:r>
      </w:hyperlink>
    </w:p>
    <w:p w14:paraId="32DE52BF" w14:textId="16F6E90B" w:rsidR="00B55CDC" w:rsidRDefault="00B55CDC" w:rsidP="003A3AC0">
      <w:pPr>
        <w:rPr>
          <w:rFonts w:ascii="Arial" w:hAnsi="Arial" w:cs="Arial"/>
          <w:sz w:val="22"/>
          <w:szCs w:val="22"/>
        </w:rPr>
      </w:pPr>
      <w:r>
        <w:rPr>
          <w:rFonts w:ascii="Arial" w:hAnsi="Arial" w:cs="Arial"/>
          <w:sz w:val="22"/>
          <w:szCs w:val="22"/>
        </w:rPr>
        <w:br w:type="page"/>
      </w:r>
    </w:p>
    <w:p w14:paraId="19EA8353" w14:textId="248D66C7" w:rsidR="00E76022" w:rsidRPr="00F7588C" w:rsidRDefault="00AD509E" w:rsidP="003A3AC0">
      <w:pPr>
        <w:pStyle w:val="Heading1"/>
        <w:spacing w:after="240" w:line="280" w:lineRule="atLeast"/>
        <w:rPr>
          <w:rFonts w:ascii="Helvetica" w:hAnsi="Helvetica"/>
          <w:color w:val="538135" w:themeColor="accent6" w:themeShade="BF"/>
          <w:w w:val="105"/>
        </w:rPr>
      </w:pPr>
      <w:r w:rsidRPr="00AD509E">
        <w:rPr>
          <w:rFonts w:ascii="Helvetica" w:hAnsi="Helvetica"/>
          <w:color w:val="538135" w:themeColor="accent6" w:themeShade="BF"/>
          <w:w w:val="105"/>
        </w:rPr>
        <w:lastRenderedPageBreak/>
        <w:t>National Early Years Summit</w:t>
      </w:r>
      <w:r>
        <w:rPr>
          <w:rFonts w:ascii="Helvetica" w:hAnsi="Helvetica"/>
          <w:color w:val="538135" w:themeColor="accent6" w:themeShade="BF"/>
          <w:w w:val="105"/>
        </w:rPr>
        <w:t xml:space="preserve"> </w:t>
      </w:r>
      <w:r w:rsidRPr="00AD509E">
        <w:rPr>
          <w:rFonts w:ascii="Helvetica" w:hAnsi="Helvetica"/>
          <w:color w:val="538135" w:themeColor="accent6" w:themeShade="BF"/>
          <w:w w:val="105"/>
        </w:rPr>
        <w:t>17 February 2023</w:t>
      </w:r>
      <w:r w:rsidR="00E76022" w:rsidRPr="00F7588C">
        <w:rPr>
          <w:rFonts w:ascii="Helvetica" w:hAnsi="Helvetica"/>
          <w:color w:val="538135" w:themeColor="accent6" w:themeShade="BF"/>
          <w:w w:val="105"/>
        </w:rPr>
        <w:t xml:space="preserve">  </w:t>
      </w:r>
    </w:p>
    <w:p w14:paraId="36979B07" w14:textId="63CA68B6" w:rsidR="005B1C87" w:rsidRDefault="00B55CDC" w:rsidP="003A3AC0">
      <w:pPr>
        <w:spacing w:before="240" w:after="240" w:line="276" w:lineRule="auto"/>
        <w:rPr>
          <w:rFonts w:ascii="Arial" w:hAnsi="Arial" w:cs="Arial"/>
          <w:b/>
          <w:bCs/>
          <w:sz w:val="22"/>
          <w:szCs w:val="22"/>
        </w:rPr>
      </w:pPr>
      <w:r w:rsidRPr="00E76022">
        <w:rPr>
          <w:rFonts w:ascii="Arial" w:hAnsi="Arial" w:cs="Arial"/>
          <w:b/>
          <w:bCs/>
          <w:sz w:val="22"/>
          <w:szCs w:val="22"/>
        </w:rPr>
        <w:t>CYDA tea</w:t>
      </w:r>
      <w:r w:rsidR="00FC1DC2">
        <w:rPr>
          <w:rFonts w:ascii="Arial" w:hAnsi="Arial" w:cs="Arial"/>
          <w:b/>
          <w:bCs/>
          <w:sz w:val="22"/>
          <w:szCs w:val="22"/>
        </w:rPr>
        <w:t>m</w:t>
      </w:r>
      <w:r w:rsidR="00E76022" w:rsidRPr="00E76022">
        <w:rPr>
          <w:rFonts w:ascii="Arial" w:hAnsi="Arial" w:cs="Arial"/>
          <w:b/>
          <w:bCs/>
          <w:sz w:val="22"/>
          <w:szCs w:val="22"/>
        </w:rPr>
        <w:t xml:space="preserve"> </w:t>
      </w:r>
      <w:r w:rsidRPr="00E76022">
        <w:rPr>
          <w:rFonts w:ascii="Arial" w:hAnsi="Arial" w:cs="Arial"/>
          <w:b/>
          <w:bCs/>
          <w:sz w:val="22"/>
          <w:szCs w:val="22"/>
        </w:rPr>
        <w:t xml:space="preserve">member Sue Tape’s </w:t>
      </w:r>
      <w:r w:rsidR="005B1C87">
        <w:rPr>
          <w:rFonts w:ascii="Arial" w:hAnsi="Arial" w:cs="Arial"/>
          <w:b/>
          <w:bCs/>
          <w:sz w:val="22"/>
          <w:szCs w:val="22"/>
        </w:rPr>
        <w:t xml:space="preserve">remarks to </w:t>
      </w:r>
      <w:r w:rsidR="005B1C87" w:rsidRPr="005B1C87">
        <w:rPr>
          <w:rFonts w:ascii="Arial" w:hAnsi="Arial" w:cs="Arial"/>
          <w:b/>
          <w:bCs/>
          <w:sz w:val="22"/>
          <w:szCs w:val="22"/>
        </w:rPr>
        <w:t>National Early Years Summit (the Summit) at Australian Parliament House on 17 February 2023</w:t>
      </w:r>
    </w:p>
    <w:p w14:paraId="66E2AA0B" w14:textId="10584732" w:rsidR="00B55CDC" w:rsidRPr="00E76022" w:rsidRDefault="00B55CDC" w:rsidP="003A3AC0">
      <w:pPr>
        <w:spacing w:before="240" w:after="240" w:line="276" w:lineRule="auto"/>
        <w:rPr>
          <w:rFonts w:ascii="Arial" w:hAnsi="Arial" w:cs="Arial"/>
          <w:b/>
          <w:bCs/>
          <w:sz w:val="22"/>
          <w:szCs w:val="22"/>
        </w:rPr>
      </w:pPr>
      <w:r w:rsidRPr="00E76022">
        <w:rPr>
          <w:rFonts w:ascii="Arial" w:hAnsi="Arial" w:cs="Arial"/>
          <w:b/>
          <w:bCs/>
          <w:sz w:val="22"/>
          <w:szCs w:val="22"/>
        </w:rPr>
        <w:t xml:space="preserve">A vision for the early years. </w:t>
      </w:r>
      <w:r w:rsidR="005B1C87">
        <w:rPr>
          <w:rFonts w:ascii="Arial" w:hAnsi="Arial" w:cs="Arial"/>
          <w:b/>
          <w:bCs/>
          <w:sz w:val="22"/>
          <w:szCs w:val="22"/>
        </w:rPr>
        <w:t xml:space="preserve"> </w:t>
      </w:r>
      <w:r w:rsidRPr="00E76022">
        <w:rPr>
          <w:rFonts w:ascii="Arial" w:hAnsi="Arial" w:cs="Arial"/>
          <w:b/>
          <w:bCs/>
          <w:sz w:val="22"/>
          <w:szCs w:val="22"/>
        </w:rPr>
        <w:t>What does success look like?</w:t>
      </w:r>
    </w:p>
    <w:p w14:paraId="52549CE6" w14:textId="6DFCCA88" w:rsidR="00B55CDC" w:rsidRDefault="00B55CDC" w:rsidP="003A3AC0">
      <w:pPr>
        <w:rPr>
          <w:b/>
          <w:bCs/>
        </w:rPr>
      </w:pPr>
      <w:r>
        <w:rPr>
          <w:b/>
          <w:bCs/>
          <w:i/>
          <w:iCs/>
        </w:rPr>
        <w:t xml:space="preserve">Q: </w:t>
      </w:r>
      <w:r w:rsidRPr="00921D8F">
        <w:rPr>
          <w:b/>
          <w:bCs/>
          <w:i/>
          <w:iCs/>
        </w:rPr>
        <w:t>As a parent of a child with a disability and someone who also works with children with disabilities, what is important for your vision for the early years?</w:t>
      </w:r>
    </w:p>
    <w:p w14:paraId="0D6DED47" w14:textId="34E86417" w:rsidR="00B55CDC" w:rsidRPr="005B1C87" w:rsidRDefault="00B55CDC" w:rsidP="00F724A4">
      <w:pPr>
        <w:spacing w:before="240" w:after="240"/>
        <w:rPr>
          <w:rFonts w:ascii="Arial" w:hAnsi="Arial" w:cs="Arial"/>
          <w:sz w:val="22"/>
          <w:szCs w:val="22"/>
        </w:rPr>
      </w:pPr>
      <w:r w:rsidRPr="005B1C87">
        <w:rPr>
          <w:rFonts w:ascii="Arial" w:hAnsi="Arial" w:cs="Arial"/>
          <w:b/>
          <w:bCs/>
          <w:sz w:val="22"/>
          <w:szCs w:val="22"/>
        </w:rPr>
        <w:t xml:space="preserve">Sue Tape Answer: </w:t>
      </w:r>
      <w:r w:rsidRPr="005B1C87">
        <w:rPr>
          <w:rFonts w:ascii="Arial" w:hAnsi="Arial" w:cs="Arial"/>
          <w:sz w:val="22"/>
          <w:szCs w:val="22"/>
        </w:rPr>
        <w:t xml:space="preserve">On behalf of CYDA - Children and Young People with Disability Australia and our CEO Skye Kakoschke-Moore, also present today, I would like to acknowledge the Ngunnawal and Ngambri peoples and pay our respects to the elders, past and present.  </w:t>
      </w:r>
    </w:p>
    <w:p w14:paraId="4D3473B7"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We also acknowledge the important contributions of our community. Any input we make today is drawn from the insights and lived expertise of children and young people and their families who participate in CYDA’s work.</w:t>
      </w:r>
    </w:p>
    <w:p w14:paraId="704812C9"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When deciding what shoes to wear today, I chose ones I wear every day for the school run. This Summit could be viewed as a special occasion where I might have picked something more formal but no, for me, it’s a business-as-usual day. I have the responsibility to advocate for and share with you (1) my family’s vision for our daughter, a child with disability and (2) the hopes and dreams of all the children and young people that CYDA engages with. My responsibility, like every day, is to say what needs to be heard and to get people to listen AND do the work that links the direct experiences of children and young people with disability with the Federal Government and other key stakeholders. </w:t>
      </w:r>
    </w:p>
    <w:p w14:paraId="1805AB06"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CYDA would also like to emphasise that children with disability don’t live or align their priorities or visions of success to boxes on a demographic bingo card. Children with disability come from CALD backgrounds, Indigenous families and experience exclusion and discrimination based on where they were born, their geographical location, their economic status, their gender, their family’s educational attainment level AND their disability. </w:t>
      </w:r>
    </w:p>
    <w:p w14:paraId="2C7EBE5A"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CYDA's vision is that children with disability are valued and living empowered lives with equality of opportunity. Early childhood is the first step of an inclusive life of accessible and inclusive experiences – play, learning, care, education, and development -  and are one of the surest and most sustainable pathways to an inclusive life and all the benefits that brings to the child, their family, their peers, and their community. </w:t>
      </w:r>
    </w:p>
    <w:p w14:paraId="15594CE1"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Last year as 4 young people helped to design a session on school readiness, I asked what they thought of developing a vision statement before young children start school. The eye rolling and the sighs of derision could not have been clearer. Young people with disability prioritise action on the challenges that need to be addressed.  These challenges include:</w:t>
      </w:r>
    </w:p>
    <w:p w14:paraId="1DE70079"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Lack of voice and agency </w:t>
      </w:r>
    </w:p>
    <w:p w14:paraId="4209E64B"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Compounding and ongoing impact of systemic and structural inequity</w:t>
      </w:r>
    </w:p>
    <w:p w14:paraId="10D497E7"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Inherent ableism and societal beliefs that undermine their human rights </w:t>
      </w:r>
    </w:p>
    <w:p w14:paraId="46D4256D"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Overly complicated policy settings and structures of all levels of government </w:t>
      </w:r>
    </w:p>
    <w:p w14:paraId="53AC9C64"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Lack of interest and investment in data about their experience, engagement and outcomes, AND </w:t>
      </w:r>
    </w:p>
    <w:p w14:paraId="1FF88158"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Siloed policy and program development meaning that children can’t rely on politicians or policy makers to take a whole of life approach  </w:t>
      </w:r>
    </w:p>
    <w:p w14:paraId="1B86DEB8"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lastRenderedPageBreak/>
        <w:t xml:space="preserve">Success for the early years must mean investment in lifelong learning and ALSO recognise the role of state and territory school education systems. Early childhood is the first step that must CONTINUE at their local school, in their local communities, with their same age peers. </w:t>
      </w:r>
    </w:p>
    <w:p w14:paraId="201AF2D7"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The recent Productivity Commission report on the National School Reform Agreement noted </w:t>
      </w:r>
      <w:r w:rsidRPr="005B1C87">
        <w:rPr>
          <w:rFonts w:ascii="Arial" w:hAnsi="Arial" w:cs="Arial"/>
          <w:i/>
          <w:iCs/>
          <w:sz w:val="22"/>
          <w:szCs w:val="22"/>
        </w:rPr>
        <w:t>“that despite being one of the priority cohorts, outcomes data for students with disability is not collected and it is not possible to know whether reforms are effective”</w:t>
      </w:r>
      <w:r w:rsidRPr="005B1C87">
        <w:rPr>
          <w:rFonts w:ascii="Arial" w:hAnsi="Arial" w:cs="Arial"/>
          <w:sz w:val="22"/>
          <w:szCs w:val="22"/>
        </w:rPr>
        <w:t xml:space="preserve"> – their words, not mine.</w:t>
      </w:r>
    </w:p>
    <w:p w14:paraId="44E2EC36"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A vision for the early years must include a path paved with data collection, monitoring and sharing.  Too often children with disability’s specific needs and strengths are absent from both children and youth-specific and disability-specific policies.  </w:t>
      </w:r>
    </w:p>
    <w:p w14:paraId="508C9FBE"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CYDA grounds our work in a human-rights approach. Children are not and cannot be full members of society unless their rights are upheld. This includes the rights of children and young people with disability to express their views and have these views listened to.</w:t>
      </w:r>
    </w:p>
    <w:p w14:paraId="3DD92AD8"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My child with disability, Eliza, is 11 years old and of all the forms, meetings or applications I have completed across local, state and federal government programs and services, I have never once been asked what my child wants from the experience. I’ve been asked what I want, been asked to prove her life-long and irreversible disability (time and time again), signed away her right to privacy to facilitate sharing of information, and opted in or out to provide feedback on MY experience. I’ve been asked to make split second medical decisions on her behalf, castigated for family decisions about where she spends her time and told what she needed to be able to do before she started school. Eliza isn’t aware of the complexities of the Disability Discrimination Act, the NDIS, the Australian Early Development Census, Disability Parking Permits, the Assistance Dogs Act of 2009, the ECEC National Quality Framework, nor the Disability Standards for Education. Eliza isn’t aware of the term ableism nor Australia’s Disability Strategy nor its Targeted Action Plans. </w:t>
      </w:r>
    </w:p>
    <w:p w14:paraId="4F4D6CBF"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I was asked recently to provide a list and photo of things she likes – easy – and the things that she doesn’t like, to support conversations within her class. I don’t have photos of the medical trauma she has experienced or the conversations about her but not with her, or the people over the years who have asked “what is wrong with her”. </w:t>
      </w:r>
    </w:p>
    <w:p w14:paraId="6851B1C7"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Eliza knows she went to kindy with some of the same children she now goes to school with. She knows her school friends when she sees them at the local shops. At times Eliza stays in her wheelchair to feel safe and she recognises when we are within 1km from home in any direction. Eliza gets excited when her grandparents visit, we have birthday parties and when the Christmas tree goes up. Eliza communicates to us her love of school, her dog and her brother, the local dog park, any body of water, music, her ipad and slap stick comedy.   </w:t>
      </w:r>
    </w:p>
    <w:p w14:paraId="211E09B1" w14:textId="77777777" w:rsidR="00B55CDC" w:rsidRPr="005B1C87" w:rsidRDefault="00B55CDC" w:rsidP="00F724A4">
      <w:pPr>
        <w:spacing w:before="240" w:after="240"/>
        <w:rPr>
          <w:rFonts w:ascii="Arial" w:hAnsi="Arial" w:cs="Arial"/>
          <w:b/>
          <w:bCs/>
          <w:sz w:val="22"/>
          <w:szCs w:val="22"/>
        </w:rPr>
      </w:pPr>
      <w:r w:rsidRPr="005B1C87">
        <w:rPr>
          <w:rFonts w:ascii="Arial" w:hAnsi="Arial" w:cs="Arial"/>
          <w:sz w:val="22"/>
          <w:szCs w:val="22"/>
        </w:rPr>
        <w:t xml:space="preserve">Eliza’s limited knowledge and interest in the possible building blocks of a vision for the early years for Australian children isn’t because she has a disability but because she is a child. Maybe there is something in there for all of us. Thank you. </w:t>
      </w:r>
      <w:r w:rsidRPr="005B1C87">
        <w:rPr>
          <w:rFonts w:ascii="Arial" w:hAnsi="Arial" w:cs="Arial"/>
          <w:b/>
          <w:bCs/>
          <w:sz w:val="22"/>
          <w:szCs w:val="22"/>
        </w:rPr>
        <w:t>End</w:t>
      </w:r>
    </w:p>
    <w:p w14:paraId="1956FC27" w14:textId="77777777" w:rsidR="007251EA" w:rsidRPr="00F7588C" w:rsidRDefault="007251EA" w:rsidP="003A3AC0">
      <w:pPr>
        <w:rPr>
          <w:rFonts w:ascii="Arial" w:hAnsi="Arial" w:cs="Arial"/>
          <w:sz w:val="22"/>
          <w:szCs w:val="22"/>
        </w:rPr>
      </w:pPr>
    </w:p>
    <w:sectPr w:rsidR="007251EA" w:rsidRPr="00F7588C" w:rsidSect="00F000FF">
      <w:footerReference w:type="default" r:id="rId57"/>
      <w:headerReference w:type="first" r:id="rId58"/>
      <w:footerReference w:type="first" r:id="rId5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6801" w14:textId="77777777" w:rsidR="009C33DF" w:rsidRDefault="009C33DF" w:rsidP="00F000FF">
      <w:r>
        <w:separator/>
      </w:r>
    </w:p>
  </w:endnote>
  <w:endnote w:type="continuationSeparator" w:id="0">
    <w:p w14:paraId="0C242BCF" w14:textId="77777777" w:rsidR="009C33DF" w:rsidRDefault="009C33DF" w:rsidP="00F000FF">
      <w:r>
        <w:continuationSeparator/>
      </w:r>
    </w:p>
  </w:endnote>
  <w:endnote w:type="continuationNotice" w:id="1">
    <w:p w14:paraId="4B9F5570" w14:textId="77777777" w:rsidR="009C33DF" w:rsidRDefault="009C3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7A72" w14:textId="77777777" w:rsidR="00F000FF" w:rsidRDefault="00F000FF">
    <w:pPr>
      <w:pStyle w:val="Footer"/>
    </w:pPr>
    <w:r>
      <w:rPr>
        <w:noProof/>
        <w:lang w:eastAsia="en-AU"/>
      </w:rPr>
      <w:drawing>
        <wp:anchor distT="0" distB="0" distL="114300" distR="114300" simplePos="0" relativeHeight="251658241" behindDoc="1" locked="0" layoutInCell="1" allowOverlap="1" wp14:anchorId="57FBCEDA" wp14:editId="723B703C">
          <wp:simplePos x="0" y="0"/>
          <wp:positionH relativeFrom="column">
            <wp:posOffset>-902280</wp:posOffset>
          </wp:positionH>
          <wp:positionV relativeFrom="paragraph">
            <wp:posOffset>-398352</wp:posOffset>
          </wp:positionV>
          <wp:extent cx="7532370" cy="1022131"/>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2213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1DBF" w14:textId="1B4B32C3" w:rsidR="002B49AB" w:rsidRDefault="002B49AB">
    <w:pPr>
      <w:pStyle w:val="Footer"/>
      <w:jc w:val="right"/>
    </w:pPr>
  </w:p>
  <w:p w14:paraId="2F876ACB" w14:textId="7AB4B19F" w:rsidR="00F000FF" w:rsidRDefault="00F0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FFEC" w14:textId="77777777" w:rsidR="009C33DF" w:rsidRDefault="009C33DF" w:rsidP="00F000FF">
      <w:r>
        <w:separator/>
      </w:r>
    </w:p>
  </w:footnote>
  <w:footnote w:type="continuationSeparator" w:id="0">
    <w:p w14:paraId="41F7F58E" w14:textId="77777777" w:rsidR="009C33DF" w:rsidRDefault="009C33DF" w:rsidP="00F000FF">
      <w:r>
        <w:continuationSeparator/>
      </w:r>
    </w:p>
  </w:footnote>
  <w:footnote w:type="continuationNotice" w:id="1">
    <w:p w14:paraId="2CA93067" w14:textId="77777777" w:rsidR="009C33DF" w:rsidRDefault="009C33DF"/>
  </w:footnote>
  <w:footnote w:id="2">
    <w:p w14:paraId="57345EDE" w14:textId="77777777" w:rsidR="007E0089" w:rsidRPr="00AA4A28" w:rsidRDefault="007E0089" w:rsidP="007E0089">
      <w:pPr>
        <w:pStyle w:val="FootnoteText"/>
        <w:rPr>
          <w:rFonts w:cs="Arial"/>
        </w:rPr>
      </w:pPr>
      <w:r w:rsidRPr="00AA4A28">
        <w:rPr>
          <w:rStyle w:val="FootnoteReference"/>
          <w:rFonts w:cs="Arial"/>
        </w:rPr>
        <w:footnoteRef/>
      </w:r>
      <w:r w:rsidRPr="00AA4A28">
        <w:rPr>
          <w:rFonts w:cs="Arial"/>
        </w:rPr>
        <w:t xml:space="preserve"> Dickinson, H., Smith, C., Yates, S., Faulkner, A. (2022) Taking the first step in an inclusive life – experiences of Australian early childhood education and care. Report prepared for Children and Young People with Disability Australia (CYDA), Melbourne. </w:t>
      </w:r>
    </w:p>
  </w:footnote>
  <w:footnote w:id="3">
    <w:p w14:paraId="53E12F41" w14:textId="77777777" w:rsidR="006B1B53" w:rsidRPr="00AA4A28" w:rsidRDefault="006B1B53" w:rsidP="006B1B53">
      <w:pPr>
        <w:pStyle w:val="FootnoteText"/>
        <w:rPr>
          <w:rFonts w:cs="Arial"/>
        </w:rPr>
      </w:pPr>
      <w:r w:rsidRPr="00AA4A28">
        <w:rPr>
          <w:rStyle w:val="FootnoteReference"/>
          <w:rFonts w:cs="Arial"/>
        </w:rPr>
        <w:footnoteRef/>
      </w:r>
      <w:r w:rsidRPr="00AA4A28">
        <w:rPr>
          <w:rFonts w:cs="Arial"/>
        </w:rPr>
        <w:t xml:space="preserve"> Australian Institute of Health and Welfare (2022) People with disability in Australia, AIHW, Australian Government, accessed 03 November 2022. </w:t>
      </w:r>
    </w:p>
  </w:footnote>
  <w:footnote w:id="4">
    <w:p w14:paraId="00DEAFB4" w14:textId="77777777" w:rsidR="006B1B53" w:rsidRPr="00AA4A28" w:rsidRDefault="006B1B53" w:rsidP="006B1B53">
      <w:pPr>
        <w:pStyle w:val="FootnoteText"/>
        <w:rPr>
          <w:rFonts w:cs="Arial"/>
        </w:rPr>
      </w:pPr>
      <w:r w:rsidRPr="00AA4A28">
        <w:rPr>
          <w:rStyle w:val="FootnoteReference"/>
          <w:rFonts w:cs="Arial"/>
        </w:rPr>
        <w:footnoteRef/>
      </w:r>
      <w:r w:rsidRPr="00AA4A28">
        <w:rPr>
          <w:rFonts w:cs="Arial"/>
        </w:rPr>
        <w:t xml:space="preserve"> Dickinson, H., Smith, C., Yates, S., Faulkner, A. (2022) Taking the first step in an inclusive life – experiences of Australian early childhood education and care. Report prepared for Children and Young People with Disability Australia (CYDA), Melbourne. </w:t>
      </w:r>
    </w:p>
  </w:footnote>
  <w:footnote w:id="5">
    <w:p w14:paraId="7A072CC2" w14:textId="77777777" w:rsidR="006B1B53" w:rsidRPr="00003972" w:rsidRDefault="006B1B53" w:rsidP="006B1B53">
      <w:pPr>
        <w:pStyle w:val="FootnoteText"/>
        <w:rPr>
          <w:rFonts w:cs="Arial"/>
        </w:rPr>
      </w:pPr>
      <w:r w:rsidRPr="00AA4A28">
        <w:rPr>
          <w:rStyle w:val="FootnoteReference"/>
          <w:rFonts w:cs="Arial"/>
        </w:rPr>
        <w:footnoteRef/>
      </w:r>
      <w:r w:rsidRPr="00AA4A28">
        <w:rPr>
          <w:rFonts w:cs="Arial"/>
        </w:rPr>
        <w:t xml:space="preserve"> Thrive by Five. (2022). The Australian Early Learning Monitor Available at: </w:t>
      </w:r>
      <w:hyperlink r:id="rId1" w:history="1">
        <w:r w:rsidRPr="00003972">
          <w:rPr>
            <w:rStyle w:val="Hyperlink"/>
            <w:rFonts w:cs="Arial"/>
          </w:rPr>
          <w:t>https://thrivebyfive.org.au/earlylearningmonitor/</w:t>
        </w:r>
      </w:hyperlink>
      <w:r w:rsidRPr="00003972">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3FF2" w14:textId="77777777" w:rsidR="00F000FF" w:rsidRDefault="00F000FF">
    <w:pPr>
      <w:pStyle w:val="Header"/>
    </w:pPr>
    <w:r>
      <w:rPr>
        <w:noProof/>
        <w:lang w:eastAsia="en-AU"/>
      </w:rPr>
      <w:drawing>
        <wp:anchor distT="0" distB="0" distL="114300" distR="114300" simplePos="0" relativeHeight="251658240" behindDoc="1" locked="0" layoutInCell="1" allowOverlap="1" wp14:anchorId="6D4DB557" wp14:editId="5932BB12">
          <wp:simplePos x="0" y="0"/>
          <wp:positionH relativeFrom="column">
            <wp:posOffset>-905347</wp:posOffset>
          </wp:positionH>
          <wp:positionV relativeFrom="paragraph">
            <wp:posOffset>-449580</wp:posOffset>
          </wp:positionV>
          <wp:extent cx="7532484" cy="2461905"/>
          <wp:effectExtent l="0" t="0" r="0" b="1905"/>
          <wp:wrapNone/>
          <wp:docPr id="10" name="Picture 10"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A-header.png"/>
                  <pic:cNvPicPr/>
                </pic:nvPicPr>
                <pic:blipFill>
                  <a:blip r:embed="rId1">
                    <a:extLst>
                      <a:ext uri="{28A0092B-C50C-407E-A947-70E740481C1C}">
                        <a14:useLocalDpi xmlns:a14="http://schemas.microsoft.com/office/drawing/2010/main" val="0"/>
                      </a:ext>
                    </a:extLst>
                  </a:blip>
                  <a:stretch>
                    <a:fillRect/>
                  </a:stretch>
                </pic:blipFill>
                <pic:spPr>
                  <a:xfrm>
                    <a:off x="0" y="0"/>
                    <a:ext cx="7576122" cy="2476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6B"/>
    <w:multiLevelType w:val="hybridMultilevel"/>
    <w:tmpl w:val="3466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C5D2C"/>
    <w:multiLevelType w:val="hybridMultilevel"/>
    <w:tmpl w:val="7A045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3156C4"/>
    <w:multiLevelType w:val="hybridMultilevel"/>
    <w:tmpl w:val="C21424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5296FE8"/>
    <w:multiLevelType w:val="hybridMultilevel"/>
    <w:tmpl w:val="C30C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070CE"/>
    <w:multiLevelType w:val="hybridMultilevel"/>
    <w:tmpl w:val="DA22F0B2"/>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25657D"/>
    <w:multiLevelType w:val="hybridMultilevel"/>
    <w:tmpl w:val="595C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A5E3D"/>
    <w:multiLevelType w:val="hybridMultilevel"/>
    <w:tmpl w:val="EAFEBAFE"/>
    <w:lvl w:ilvl="0" w:tplc="529461D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FA5955"/>
    <w:multiLevelType w:val="multilevel"/>
    <w:tmpl w:val="B10CC656"/>
    <w:lvl w:ilvl="0">
      <w:start w:val="1"/>
      <w:numFmt w:val="decimal"/>
      <w:lvlText w:val="%1."/>
      <w:lvlJc w:val="left"/>
      <w:pPr>
        <w:tabs>
          <w:tab w:val="num" w:pos="360"/>
        </w:tabs>
        <w:ind w:left="360" w:hanging="360"/>
      </w:pPr>
      <w:rPr>
        <w:rFonts w:hint="default"/>
        <w:color w:val="000000" w:themeColor="text1"/>
        <w:sz w:val="20"/>
      </w:rPr>
    </w:lvl>
    <w:lvl w:ilvl="1">
      <w:start w:val="1"/>
      <w:numFmt w:val="decimal"/>
      <w:lvlText w:val="%2."/>
      <w:lvlJc w:val="left"/>
      <w:pPr>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BAC74C8"/>
    <w:multiLevelType w:val="hybridMultilevel"/>
    <w:tmpl w:val="C3EE086C"/>
    <w:lvl w:ilvl="0" w:tplc="1220B97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E4AC7"/>
    <w:multiLevelType w:val="hybridMultilevel"/>
    <w:tmpl w:val="EBA8138A"/>
    <w:lvl w:ilvl="0" w:tplc="34F29C8E">
      <w:start w:val="1"/>
      <w:numFmt w:val="bullet"/>
      <w:lvlText w:val="à"/>
      <w:lvlJc w:val="left"/>
      <w:pPr>
        <w:ind w:left="720" w:hanging="360"/>
      </w:pPr>
      <w:rPr>
        <w:rFonts w:ascii="Wingdings" w:hAnsi="Wingdings" w:hint="default"/>
        <w:color w:val="385623"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DD2D9E"/>
    <w:multiLevelType w:val="hybridMultilevel"/>
    <w:tmpl w:val="DF904772"/>
    <w:lvl w:ilvl="0" w:tplc="0C090001">
      <w:start w:val="1"/>
      <w:numFmt w:val="bullet"/>
      <w:lvlText w:val=""/>
      <w:lvlJc w:val="left"/>
      <w:pPr>
        <w:ind w:left="360" w:hanging="360"/>
      </w:pPr>
      <w:rPr>
        <w:rFonts w:ascii="Symbol" w:hAnsi="Symbol" w:hint="default"/>
      </w:rPr>
    </w:lvl>
    <w:lvl w:ilvl="1" w:tplc="E9D2DA68">
      <w:numFmt w:val="bullet"/>
      <w:lvlText w:val="•"/>
      <w:lvlJc w:val="left"/>
      <w:pPr>
        <w:ind w:left="1440" w:hanging="72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986A35"/>
    <w:multiLevelType w:val="multilevel"/>
    <w:tmpl w:val="6622B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687B53"/>
    <w:multiLevelType w:val="multilevel"/>
    <w:tmpl w:val="A39E9648"/>
    <w:lvl w:ilvl="0">
      <w:start w:val="1"/>
      <w:numFmt w:val="lowerLetter"/>
      <w:lvlText w:val="%1)"/>
      <w:lvlJc w:val="left"/>
      <w:pPr>
        <w:tabs>
          <w:tab w:val="num" w:pos="720"/>
        </w:tabs>
        <w:ind w:left="720" w:hanging="360"/>
      </w:pPr>
      <w:rPr>
        <w:rFonts w:hint="default"/>
        <w:color w:val="000000" w:themeColor="text1"/>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886CF6"/>
    <w:multiLevelType w:val="hybridMultilevel"/>
    <w:tmpl w:val="B3068BE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8028F2D6">
      <w:start w:val="4"/>
      <w:numFmt w:val="decimal"/>
      <w:lvlText w:val="%3."/>
      <w:lvlJc w:val="left"/>
      <w:pPr>
        <w:tabs>
          <w:tab w:val="num" w:pos="720"/>
        </w:tabs>
        <w:ind w:left="2340" w:hanging="1983"/>
      </w:pPr>
    </w:lvl>
    <w:lvl w:ilvl="3" w:tplc="B1C0B9C0">
      <w:start w:val="1"/>
      <w:numFmt w:val="lowerLetter"/>
      <w:lvlText w:val="%4)"/>
      <w:lvlJc w:val="left"/>
      <w:pPr>
        <w:tabs>
          <w:tab w:val="num" w:pos="357"/>
        </w:tabs>
        <w:ind w:left="10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85222284">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1280965">
    <w:abstractNumId w:val="11"/>
  </w:num>
  <w:num w:numId="3" w16cid:durableId="587691536">
    <w:abstractNumId w:val="3"/>
  </w:num>
  <w:num w:numId="4" w16cid:durableId="857157025">
    <w:abstractNumId w:val="6"/>
  </w:num>
  <w:num w:numId="5" w16cid:durableId="424620790">
    <w:abstractNumId w:val="0"/>
  </w:num>
  <w:num w:numId="6" w16cid:durableId="1387412709">
    <w:abstractNumId w:val="1"/>
  </w:num>
  <w:num w:numId="7" w16cid:durableId="1640303608">
    <w:abstractNumId w:val="4"/>
  </w:num>
  <w:num w:numId="8" w16cid:durableId="1576089586">
    <w:abstractNumId w:val="5"/>
  </w:num>
  <w:num w:numId="9" w16cid:durableId="526412260">
    <w:abstractNumId w:val="2"/>
  </w:num>
  <w:num w:numId="10" w16cid:durableId="305861302">
    <w:abstractNumId w:val="9"/>
  </w:num>
  <w:num w:numId="11" w16cid:durableId="607934595">
    <w:abstractNumId w:val="10"/>
  </w:num>
  <w:num w:numId="12" w16cid:durableId="700663738">
    <w:abstractNumId w:val="7"/>
  </w:num>
  <w:num w:numId="13" w16cid:durableId="1864437518">
    <w:abstractNumId w:val="12"/>
  </w:num>
  <w:num w:numId="14" w16cid:durableId="399795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7E"/>
    <w:rsid w:val="00002300"/>
    <w:rsid w:val="00021EB8"/>
    <w:rsid w:val="000306E5"/>
    <w:rsid w:val="00083599"/>
    <w:rsid w:val="00087812"/>
    <w:rsid w:val="000A347D"/>
    <w:rsid w:val="000B5D08"/>
    <w:rsid w:val="000C6D80"/>
    <w:rsid w:val="000D0D06"/>
    <w:rsid w:val="000D0FFF"/>
    <w:rsid w:val="000D3F3F"/>
    <w:rsid w:val="000F43D0"/>
    <w:rsid w:val="00135176"/>
    <w:rsid w:val="00137DBC"/>
    <w:rsid w:val="001423DB"/>
    <w:rsid w:val="001648E9"/>
    <w:rsid w:val="00173BDD"/>
    <w:rsid w:val="00191347"/>
    <w:rsid w:val="001A1C43"/>
    <w:rsid w:val="001E14A4"/>
    <w:rsid w:val="001E6B04"/>
    <w:rsid w:val="0020008C"/>
    <w:rsid w:val="00222788"/>
    <w:rsid w:val="002265A6"/>
    <w:rsid w:val="002270B5"/>
    <w:rsid w:val="0023488E"/>
    <w:rsid w:val="00243584"/>
    <w:rsid w:val="00245C52"/>
    <w:rsid w:val="00250C59"/>
    <w:rsid w:val="00263E89"/>
    <w:rsid w:val="002717EC"/>
    <w:rsid w:val="00281209"/>
    <w:rsid w:val="002B49AB"/>
    <w:rsid w:val="002C0C85"/>
    <w:rsid w:val="002D1FEB"/>
    <w:rsid w:val="002E0A6B"/>
    <w:rsid w:val="003010B4"/>
    <w:rsid w:val="0030302C"/>
    <w:rsid w:val="00304965"/>
    <w:rsid w:val="00315D52"/>
    <w:rsid w:val="00332728"/>
    <w:rsid w:val="00377E2A"/>
    <w:rsid w:val="00380C93"/>
    <w:rsid w:val="003846D0"/>
    <w:rsid w:val="0038584C"/>
    <w:rsid w:val="003A1C30"/>
    <w:rsid w:val="003A3AC0"/>
    <w:rsid w:val="003C58B4"/>
    <w:rsid w:val="003D3DEC"/>
    <w:rsid w:val="003D786B"/>
    <w:rsid w:val="003F0732"/>
    <w:rsid w:val="003F5B5D"/>
    <w:rsid w:val="00400C1F"/>
    <w:rsid w:val="00407183"/>
    <w:rsid w:val="00414520"/>
    <w:rsid w:val="00414D17"/>
    <w:rsid w:val="00430D1F"/>
    <w:rsid w:val="00465E75"/>
    <w:rsid w:val="00492C9A"/>
    <w:rsid w:val="00492E9D"/>
    <w:rsid w:val="004930FF"/>
    <w:rsid w:val="004C109E"/>
    <w:rsid w:val="004E1702"/>
    <w:rsid w:val="004E66E6"/>
    <w:rsid w:val="004F2674"/>
    <w:rsid w:val="005061F5"/>
    <w:rsid w:val="00521C08"/>
    <w:rsid w:val="00531886"/>
    <w:rsid w:val="00531C7F"/>
    <w:rsid w:val="005479CF"/>
    <w:rsid w:val="005703B3"/>
    <w:rsid w:val="005B1C87"/>
    <w:rsid w:val="005B35EE"/>
    <w:rsid w:val="005B3C60"/>
    <w:rsid w:val="005C01BF"/>
    <w:rsid w:val="005C2683"/>
    <w:rsid w:val="005D737E"/>
    <w:rsid w:val="005E4D11"/>
    <w:rsid w:val="00604E96"/>
    <w:rsid w:val="00642D04"/>
    <w:rsid w:val="006635C8"/>
    <w:rsid w:val="00666FED"/>
    <w:rsid w:val="006843EC"/>
    <w:rsid w:val="00684FF9"/>
    <w:rsid w:val="00690860"/>
    <w:rsid w:val="006A0C88"/>
    <w:rsid w:val="006B1B53"/>
    <w:rsid w:val="006C4D2A"/>
    <w:rsid w:val="006D3BD3"/>
    <w:rsid w:val="006F2BA8"/>
    <w:rsid w:val="00702A14"/>
    <w:rsid w:val="00706635"/>
    <w:rsid w:val="00714198"/>
    <w:rsid w:val="007170CB"/>
    <w:rsid w:val="007214FA"/>
    <w:rsid w:val="007251EA"/>
    <w:rsid w:val="0072767C"/>
    <w:rsid w:val="00747326"/>
    <w:rsid w:val="00771198"/>
    <w:rsid w:val="007B5546"/>
    <w:rsid w:val="007B6EDC"/>
    <w:rsid w:val="007D6AF7"/>
    <w:rsid w:val="007E0089"/>
    <w:rsid w:val="007F74B9"/>
    <w:rsid w:val="008016A7"/>
    <w:rsid w:val="00827A96"/>
    <w:rsid w:val="0084256F"/>
    <w:rsid w:val="00855C02"/>
    <w:rsid w:val="00877CA7"/>
    <w:rsid w:val="00877DA3"/>
    <w:rsid w:val="008B1485"/>
    <w:rsid w:val="008C417F"/>
    <w:rsid w:val="008D092E"/>
    <w:rsid w:val="00924066"/>
    <w:rsid w:val="00960B66"/>
    <w:rsid w:val="009665AB"/>
    <w:rsid w:val="00972D99"/>
    <w:rsid w:val="009B3058"/>
    <w:rsid w:val="009C33DF"/>
    <w:rsid w:val="009C361F"/>
    <w:rsid w:val="009C4C6B"/>
    <w:rsid w:val="009D563B"/>
    <w:rsid w:val="009E32AA"/>
    <w:rsid w:val="009F1D72"/>
    <w:rsid w:val="009F247F"/>
    <w:rsid w:val="00A03366"/>
    <w:rsid w:val="00A16EE1"/>
    <w:rsid w:val="00A3038B"/>
    <w:rsid w:val="00A307DC"/>
    <w:rsid w:val="00A50ACD"/>
    <w:rsid w:val="00A62607"/>
    <w:rsid w:val="00A75DB9"/>
    <w:rsid w:val="00AA143E"/>
    <w:rsid w:val="00AB3E4C"/>
    <w:rsid w:val="00AD509E"/>
    <w:rsid w:val="00AE2058"/>
    <w:rsid w:val="00B10D7E"/>
    <w:rsid w:val="00B15ACB"/>
    <w:rsid w:val="00B24137"/>
    <w:rsid w:val="00B27EAF"/>
    <w:rsid w:val="00B33D7E"/>
    <w:rsid w:val="00B50ECB"/>
    <w:rsid w:val="00B55CDC"/>
    <w:rsid w:val="00B732C1"/>
    <w:rsid w:val="00B86C9F"/>
    <w:rsid w:val="00B92099"/>
    <w:rsid w:val="00BA4302"/>
    <w:rsid w:val="00BC078B"/>
    <w:rsid w:val="00BC4D7E"/>
    <w:rsid w:val="00BD194E"/>
    <w:rsid w:val="00BE0373"/>
    <w:rsid w:val="00BF5B4C"/>
    <w:rsid w:val="00C3343D"/>
    <w:rsid w:val="00C34769"/>
    <w:rsid w:val="00C97045"/>
    <w:rsid w:val="00CB07EF"/>
    <w:rsid w:val="00CC095B"/>
    <w:rsid w:val="00CC4F3A"/>
    <w:rsid w:val="00CE24D2"/>
    <w:rsid w:val="00CF1E9C"/>
    <w:rsid w:val="00D24964"/>
    <w:rsid w:val="00D3306F"/>
    <w:rsid w:val="00D81DB4"/>
    <w:rsid w:val="00D9043F"/>
    <w:rsid w:val="00D912A2"/>
    <w:rsid w:val="00DC214E"/>
    <w:rsid w:val="00DC4E52"/>
    <w:rsid w:val="00DD00BC"/>
    <w:rsid w:val="00DE371A"/>
    <w:rsid w:val="00DF3DB8"/>
    <w:rsid w:val="00DF7BCA"/>
    <w:rsid w:val="00E00A9C"/>
    <w:rsid w:val="00E25440"/>
    <w:rsid w:val="00E559DB"/>
    <w:rsid w:val="00E73110"/>
    <w:rsid w:val="00E76022"/>
    <w:rsid w:val="00E86EF5"/>
    <w:rsid w:val="00E96DA9"/>
    <w:rsid w:val="00EA4644"/>
    <w:rsid w:val="00EB4C49"/>
    <w:rsid w:val="00ED398C"/>
    <w:rsid w:val="00F000FF"/>
    <w:rsid w:val="00F2716F"/>
    <w:rsid w:val="00F42AED"/>
    <w:rsid w:val="00F724A4"/>
    <w:rsid w:val="00F7588C"/>
    <w:rsid w:val="00F81E51"/>
    <w:rsid w:val="00F826ED"/>
    <w:rsid w:val="00FB4A41"/>
    <w:rsid w:val="00FC1DC2"/>
    <w:rsid w:val="00FC65E0"/>
    <w:rsid w:val="00FD0A0F"/>
    <w:rsid w:val="00FD27AE"/>
    <w:rsid w:val="00FD4599"/>
    <w:rsid w:val="00FE49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0CF69"/>
  <w15:chartTrackingRefBased/>
  <w15:docId w15:val="{F69F5F0E-F95B-48AF-83CD-97D0AF76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CF"/>
  </w:style>
  <w:style w:type="paragraph" w:styleId="Heading1">
    <w:name w:val="heading 1"/>
    <w:basedOn w:val="Normal"/>
    <w:next w:val="Normal"/>
    <w:link w:val="Heading1Char"/>
    <w:uiPriority w:val="9"/>
    <w:qFormat/>
    <w:rsid w:val="003010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D04"/>
    <w:pPr>
      <w:keepNext/>
      <w:keepLines/>
      <w:spacing w:before="240" w:line="280" w:lineRule="atLeast"/>
      <w:outlineLvl w:val="1"/>
    </w:pPr>
    <w:rPr>
      <w:rFonts w:ascii="Helvetica" w:eastAsiaTheme="majorEastAsia" w:hAnsi="Helvetic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F"/>
    <w:pPr>
      <w:tabs>
        <w:tab w:val="center" w:pos="4680"/>
        <w:tab w:val="right" w:pos="9360"/>
      </w:tabs>
    </w:pPr>
  </w:style>
  <w:style w:type="character" w:customStyle="1" w:styleId="HeaderChar">
    <w:name w:val="Header Char"/>
    <w:basedOn w:val="DefaultParagraphFont"/>
    <w:link w:val="Header"/>
    <w:uiPriority w:val="99"/>
    <w:rsid w:val="00F000FF"/>
  </w:style>
  <w:style w:type="paragraph" w:styleId="Footer">
    <w:name w:val="footer"/>
    <w:basedOn w:val="Normal"/>
    <w:link w:val="FooterChar"/>
    <w:uiPriority w:val="99"/>
    <w:unhideWhenUsed/>
    <w:rsid w:val="00F000FF"/>
    <w:pPr>
      <w:tabs>
        <w:tab w:val="center" w:pos="4680"/>
        <w:tab w:val="right" w:pos="9360"/>
      </w:tabs>
    </w:pPr>
  </w:style>
  <w:style w:type="character" w:customStyle="1" w:styleId="FooterChar">
    <w:name w:val="Footer Char"/>
    <w:basedOn w:val="DefaultParagraphFont"/>
    <w:link w:val="Footer"/>
    <w:uiPriority w:val="99"/>
    <w:rsid w:val="00F000FF"/>
  </w:style>
  <w:style w:type="character" w:styleId="Hyperlink">
    <w:name w:val="Hyperlink"/>
    <w:basedOn w:val="DefaultParagraphFont"/>
    <w:uiPriority w:val="99"/>
    <w:unhideWhenUsed/>
    <w:rsid w:val="00E86EF5"/>
    <w:rPr>
      <w:color w:val="0563C1"/>
      <w:u w:val="single"/>
    </w:rPr>
  </w:style>
  <w:style w:type="paragraph" w:styleId="ListParagraph">
    <w:name w:val="List Paragraph"/>
    <w:aliases w:val="Recommendation,List Paragraph1,List Paragraph11,L,Number,#List Paragraph,Bullet point,List Paragraph111,F5 List Paragraph,Dot pt,CV text,Medium Grid 1 - Accent 21,Numbered Paragraph,List Paragraph2,NFP GP Bulleted List,Table text,FooterTe"/>
    <w:basedOn w:val="Normal"/>
    <w:link w:val="ListParagraphChar"/>
    <w:uiPriority w:val="34"/>
    <w:qFormat/>
    <w:rsid w:val="006D3BD3"/>
    <w:pPr>
      <w:ind w:left="720"/>
      <w:contextualSpacing/>
    </w:pPr>
  </w:style>
  <w:style w:type="character" w:styleId="UnresolvedMention">
    <w:name w:val="Unresolved Mention"/>
    <w:basedOn w:val="DefaultParagraphFont"/>
    <w:uiPriority w:val="99"/>
    <w:semiHidden/>
    <w:unhideWhenUsed/>
    <w:rsid w:val="00A16EE1"/>
    <w:rPr>
      <w:color w:val="605E5C"/>
      <w:shd w:val="clear" w:color="auto" w:fill="E1DFDD"/>
    </w:rPr>
  </w:style>
  <w:style w:type="character" w:customStyle="1" w:styleId="Heading2Char">
    <w:name w:val="Heading 2 Char"/>
    <w:basedOn w:val="DefaultParagraphFont"/>
    <w:link w:val="Heading2"/>
    <w:uiPriority w:val="9"/>
    <w:rsid w:val="00642D04"/>
    <w:rPr>
      <w:rFonts w:ascii="Helvetica" w:eastAsiaTheme="majorEastAsia" w:hAnsi="Helvetica" w:cstheme="majorBidi"/>
      <w:b/>
      <w:szCs w:val="26"/>
    </w:rPr>
  </w:style>
  <w:style w:type="character" w:customStyle="1" w:styleId="ListParagraphChar">
    <w:name w:val="List Paragraph Char"/>
    <w:aliases w:val="Recommendation Char,List Paragraph1 Char,List Paragraph11 Char,L Char,Number Char,#List Paragraph Char,Bullet point Char,List Paragraph111 Char,F5 List Paragraph Char,Dot pt Char,CV text Char,Medium Grid 1 - Accent 21 Char"/>
    <w:link w:val="ListParagraph"/>
    <w:uiPriority w:val="34"/>
    <w:qFormat/>
    <w:locked/>
    <w:rsid w:val="00642D04"/>
  </w:style>
  <w:style w:type="character" w:customStyle="1" w:styleId="Heading1Char">
    <w:name w:val="Heading 1 Char"/>
    <w:basedOn w:val="DefaultParagraphFont"/>
    <w:link w:val="Heading1"/>
    <w:uiPriority w:val="9"/>
    <w:rsid w:val="003010B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010B4"/>
    <w:rPr>
      <w:i/>
      <w:iCs/>
    </w:rPr>
  </w:style>
  <w:style w:type="paragraph" w:styleId="FootnoteText">
    <w:name w:val="footnote text"/>
    <w:basedOn w:val="Normal"/>
    <w:link w:val="FootnoteTextChar"/>
    <w:uiPriority w:val="99"/>
    <w:unhideWhenUsed/>
    <w:rsid w:val="006B1B53"/>
    <w:rPr>
      <w:rFonts w:ascii="Arial" w:hAnsi="Arial"/>
      <w:sz w:val="20"/>
      <w:szCs w:val="20"/>
    </w:rPr>
  </w:style>
  <w:style w:type="character" w:customStyle="1" w:styleId="FootnoteTextChar">
    <w:name w:val="Footnote Text Char"/>
    <w:basedOn w:val="DefaultParagraphFont"/>
    <w:link w:val="FootnoteText"/>
    <w:uiPriority w:val="99"/>
    <w:rsid w:val="006B1B53"/>
    <w:rPr>
      <w:rFonts w:ascii="Arial" w:hAnsi="Arial"/>
      <w:sz w:val="20"/>
      <w:szCs w:val="20"/>
    </w:rPr>
  </w:style>
  <w:style w:type="character" w:styleId="FootnoteReference">
    <w:name w:val="footnote reference"/>
    <w:basedOn w:val="DefaultParagraphFont"/>
    <w:uiPriority w:val="99"/>
    <w:unhideWhenUsed/>
    <w:rsid w:val="006B1B53"/>
    <w:rPr>
      <w:vertAlign w:val="superscript"/>
    </w:rPr>
  </w:style>
  <w:style w:type="table" w:styleId="TableGrid">
    <w:name w:val="Table Grid"/>
    <w:basedOn w:val="TableNormal"/>
    <w:uiPriority w:val="39"/>
    <w:rsid w:val="00877D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77DA3"/>
    <w:pPr>
      <w:spacing w:before="200" w:after="160" w:line="259" w:lineRule="auto"/>
      <w:ind w:left="864" w:right="864"/>
      <w:jc w:val="center"/>
    </w:pPr>
    <w:rPr>
      <w:rFonts w:ascii="Arial" w:hAnsi="Arial"/>
      <w:i/>
      <w:iCs/>
      <w:color w:val="404040" w:themeColor="text1" w:themeTint="BF"/>
      <w:sz w:val="22"/>
      <w:szCs w:val="22"/>
    </w:rPr>
  </w:style>
  <w:style w:type="character" w:customStyle="1" w:styleId="QuoteChar">
    <w:name w:val="Quote Char"/>
    <w:basedOn w:val="DefaultParagraphFont"/>
    <w:link w:val="Quote"/>
    <w:uiPriority w:val="29"/>
    <w:rsid w:val="00877DA3"/>
    <w:rPr>
      <w:rFonts w:ascii="Arial" w:hAnsi="Arial"/>
      <w:i/>
      <w:iCs/>
      <w:color w:val="404040" w:themeColor="text1" w:themeTint="BF"/>
      <w:sz w:val="22"/>
      <w:szCs w:val="22"/>
    </w:rPr>
  </w:style>
  <w:style w:type="paragraph" w:styleId="Title">
    <w:name w:val="Title"/>
    <w:basedOn w:val="Normal"/>
    <w:next w:val="Normal"/>
    <w:link w:val="TitleChar"/>
    <w:uiPriority w:val="10"/>
    <w:qFormat/>
    <w:rsid w:val="00B55CDC"/>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55CDC"/>
    <w:rPr>
      <w:rFonts w:asciiTheme="majorHAnsi" w:eastAsiaTheme="majorEastAsia" w:hAnsiTheme="majorHAnsi" w:cstheme="majorBidi"/>
      <w:color w:val="262626" w:themeColor="text1" w:themeTint="D9"/>
      <w:spacing w:val="-15"/>
      <w:sz w:val="96"/>
      <w:szCs w:val="96"/>
    </w:rPr>
  </w:style>
  <w:style w:type="paragraph" w:styleId="Revision">
    <w:name w:val="Revision"/>
    <w:hidden/>
    <w:uiPriority w:val="99"/>
    <w:semiHidden/>
    <w:rsid w:val="00B86C9F"/>
  </w:style>
  <w:style w:type="character" w:styleId="FollowedHyperlink">
    <w:name w:val="FollowedHyperlink"/>
    <w:basedOn w:val="DefaultParagraphFont"/>
    <w:uiPriority w:val="99"/>
    <w:semiHidden/>
    <w:unhideWhenUsed/>
    <w:rsid w:val="009C361F"/>
    <w:rPr>
      <w:color w:val="954F72" w:themeColor="followedHyperlink"/>
      <w:u w:val="single"/>
    </w:rPr>
  </w:style>
  <w:style w:type="character" w:styleId="CommentReference">
    <w:name w:val="annotation reference"/>
    <w:basedOn w:val="DefaultParagraphFont"/>
    <w:uiPriority w:val="99"/>
    <w:semiHidden/>
    <w:unhideWhenUsed/>
    <w:rsid w:val="00B732C1"/>
    <w:rPr>
      <w:sz w:val="16"/>
      <w:szCs w:val="16"/>
    </w:rPr>
  </w:style>
  <w:style w:type="paragraph" w:styleId="CommentText">
    <w:name w:val="annotation text"/>
    <w:basedOn w:val="Normal"/>
    <w:link w:val="CommentTextChar"/>
    <w:uiPriority w:val="99"/>
    <w:unhideWhenUsed/>
    <w:rsid w:val="00B732C1"/>
    <w:rPr>
      <w:sz w:val="20"/>
      <w:szCs w:val="20"/>
    </w:rPr>
  </w:style>
  <w:style w:type="character" w:customStyle="1" w:styleId="CommentTextChar">
    <w:name w:val="Comment Text Char"/>
    <w:basedOn w:val="DefaultParagraphFont"/>
    <w:link w:val="CommentText"/>
    <w:uiPriority w:val="99"/>
    <w:rsid w:val="00B732C1"/>
    <w:rPr>
      <w:sz w:val="20"/>
      <w:szCs w:val="20"/>
    </w:rPr>
  </w:style>
  <w:style w:type="paragraph" w:styleId="CommentSubject">
    <w:name w:val="annotation subject"/>
    <w:basedOn w:val="CommentText"/>
    <w:next w:val="CommentText"/>
    <w:link w:val="CommentSubjectChar"/>
    <w:uiPriority w:val="99"/>
    <w:semiHidden/>
    <w:unhideWhenUsed/>
    <w:rsid w:val="00B732C1"/>
    <w:rPr>
      <w:b/>
      <w:bCs/>
    </w:rPr>
  </w:style>
  <w:style w:type="character" w:customStyle="1" w:styleId="CommentSubjectChar">
    <w:name w:val="Comment Subject Char"/>
    <w:basedOn w:val="CommentTextChar"/>
    <w:link w:val="CommentSubject"/>
    <w:uiPriority w:val="99"/>
    <w:semiHidden/>
    <w:rsid w:val="00B73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2709">
      <w:bodyDiv w:val="1"/>
      <w:marLeft w:val="0"/>
      <w:marRight w:val="0"/>
      <w:marTop w:val="0"/>
      <w:marBottom w:val="0"/>
      <w:divBdr>
        <w:top w:val="none" w:sz="0" w:space="0" w:color="auto"/>
        <w:left w:val="none" w:sz="0" w:space="0" w:color="auto"/>
        <w:bottom w:val="none" w:sz="0" w:space="0" w:color="auto"/>
        <w:right w:val="none" w:sz="0" w:space="0" w:color="auto"/>
      </w:divBdr>
    </w:div>
    <w:div w:id="669915846">
      <w:bodyDiv w:val="1"/>
      <w:marLeft w:val="0"/>
      <w:marRight w:val="0"/>
      <w:marTop w:val="0"/>
      <w:marBottom w:val="0"/>
      <w:divBdr>
        <w:top w:val="none" w:sz="0" w:space="0" w:color="auto"/>
        <w:left w:val="none" w:sz="0" w:space="0" w:color="auto"/>
        <w:bottom w:val="none" w:sz="0" w:space="0" w:color="auto"/>
        <w:right w:val="none" w:sz="0" w:space="0" w:color="auto"/>
      </w:divBdr>
    </w:div>
    <w:div w:id="856768727">
      <w:bodyDiv w:val="1"/>
      <w:marLeft w:val="0"/>
      <w:marRight w:val="0"/>
      <w:marTop w:val="0"/>
      <w:marBottom w:val="0"/>
      <w:divBdr>
        <w:top w:val="none" w:sz="0" w:space="0" w:color="auto"/>
        <w:left w:val="none" w:sz="0" w:space="0" w:color="auto"/>
        <w:bottom w:val="none" w:sz="0" w:space="0" w:color="auto"/>
        <w:right w:val="none" w:sz="0" w:space="0" w:color="auto"/>
      </w:divBdr>
    </w:div>
    <w:div w:id="1127049502">
      <w:bodyDiv w:val="1"/>
      <w:marLeft w:val="0"/>
      <w:marRight w:val="0"/>
      <w:marTop w:val="0"/>
      <w:marBottom w:val="0"/>
      <w:divBdr>
        <w:top w:val="none" w:sz="0" w:space="0" w:color="auto"/>
        <w:left w:val="none" w:sz="0" w:space="0" w:color="auto"/>
        <w:bottom w:val="none" w:sz="0" w:space="0" w:color="auto"/>
        <w:right w:val="none" w:sz="0" w:space="0" w:color="auto"/>
      </w:divBdr>
    </w:div>
    <w:div w:id="1270897679">
      <w:bodyDiv w:val="1"/>
      <w:marLeft w:val="0"/>
      <w:marRight w:val="0"/>
      <w:marTop w:val="0"/>
      <w:marBottom w:val="0"/>
      <w:divBdr>
        <w:top w:val="none" w:sz="0" w:space="0" w:color="auto"/>
        <w:left w:val="none" w:sz="0" w:space="0" w:color="auto"/>
        <w:bottom w:val="none" w:sz="0" w:space="0" w:color="auto"/>
        <w:right w:val="none" w:sz="0" w:space="0" w:color="auto"/>
      </w:divBdr>
    </w:div>
    <w:div w:id="13112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ie.org.au/2020/07/14/driving-change-a-roadmap-for-achieving-inclusive-education-in-australia/" TargetMode="External"/><Relationship Id="rId18" Type="http://schemas.openxmlformats.org/officeDocument/2006/relationships/hyperlink" Target="https://www.earlychildhoodaustralia.org.au/our-work/eca-year-of-play/" TargetMode="External"/><Relationship Id="rId26" Type="http://schemas.openxmlformats.org/officeDocument/2006/relationships/hyperlink" Target="https://www.education.gov.au/disability-standards-education-2005" TargetMode="External"/><Relationship Id="rId39" Type="http://schemas.openxmlformats.org/officeDocument/2006/relationships/hyperlink" Target="https://www.cyda.org.au/resources/details/372/cyda-s-pre-budget-submission-2023-24" TargetMode="External"/><Relationship Id="rId21" Type="http://schemas.openxmlformats.org/officeDocument/2006/relationships/hyperlink" Target="https://playgroupaustralia.org.au/playgroup-statement/" TargetMode="External"/><Relationship Id="rId34" Type="http://schemas.openxmlformats.org/officeDocument/2006/relationships/hyperlink" Target="https://www.cyda.org.au/resources/details/352/report-taking-the-first-step-in-an-inclusive-life-experiences-of-australian-early-childhood-education-and-care" TargetMode="External"/><Relationship Id="rId42" Type="http://schemas.openxmlformats.org/officeDocument/2006/relationships/hyperlink" Target="https://www.cyda.org.au/resources/details/198/senate-select-committee-on-autism-inquiry" TargetMode="External"/><Relationship Id="rId47" Type="http://schemas.openxmlformats.org/officeDocument/2006/relationships/hyperlink" Target="https://www.cyda.org.au/resources/details/271/recognising-rights-children-young-people-with-disability-forum" TargetMode="External"/><Relationship Id="rId50" Type="http://schemas.openxmlformats.org/officeDocument/2006/relationships/hyperlink" Target="https://www.cyda.org.au/resources/details/228/supporting-the-development-of-children-and-young-people-with-disability" TargetMode="External"/><Relationship Id="rId55" Type="http://schemas.openxmlformats.org/officeDocument/2006/relationships/hyperlink" Target="https://www.cyda.org.au/resources/details/58/what-is-inclusive-educa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racy.org.au/projects/the-nest" TargetMode="External"/><Relationship Id="rId29" Type="http://schemas.openxmlformats.org/officeDocument/2006/relationships/hyperlink" Target="https://disability.royalcommission.gov.au/document-library" TargetMode="External"/><Relationship Id="rId11" Type="http://schemas.openxmlformats.org/officeDocument/2006/relationships/hyperlink" Target="https://www.cyda.org.au/advocacy/acie" TargetMode="External"/><Relationship Id="rId24" Type="http://schemas.openxmlformats.org/officeDocument/2006/relationships/hyperlink" Target="https://www.education.gov.au/child-care-package/strategy-and-evaluation/national-vision-early-childhood-education-and-care" TargetMode="External"/><Relationship Id="rId32" Type="http://schemas.openxmlformats.org/officeDocument/2006/relationships/hyperlink" Target="https://www.aidr.org.au/" TargetMode="External"/><Relationship Id="rId37" Type="http://schemas.openxmlformats.org/officeDocument/2006/relationships/hyperlink" Target="https://www.cyda.org.au/resources/details/255/nds-ndis-outcomes-framework-introductory-paper" TargetMode="External"/><Relationship Id="rId40" Type="http://schemas.openxmlformats.org/officeDocument/2006/relationships/hyperlink" Target="https://www.cyda.org.au/resources/details/209/2020-review-of-the-disability-standards-for-education-2005" TargetMode="External"/><Relationship Id="rId45" Type="http://schemas.openxmlformats.org/officeDocument/2006/relationships/hyperlink" Target="https://www.cyda.org.au/resources/details/216/disability-royal-commission-response-to-rights-and-attitudes-issues-paper" TargetMode="External"/><Relationship Id="rId53" Type="http://schemas.openxmlformats.org/officeDocument/2006/relationships/hyperlink" Target="https://www.cyda.org.au/resources/details/233/building-strong-families" TargetMode="External"/><Relationship Id="rId58" Type="http://schemas.openxmlformats.org/officeDocument/2006/relationships/header" Target="header1.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earlychildhoodaustralia.org.au" TargetMode="External"/><Relationship Id="rId14" Type="http://schemas.openxmlformats.org/officeDocument/2006/relationships/hyperlink" Target="https://acie.org.au" TargetMode="External"/><Relationship Id="rId22" Type="http://schemas.openxmlformats.org/officeDocument/2006/relationships/image" Target="media/image1.emf"/><Relationship Id="rId27" Type="http://schemas.openxmlformats.org/officeDocument/2006/relationships/hyperlink" Target="https://www.ndisreview.gov.au/" TargetMode="External"/><Relationship Id="rId30" Type="http://schemas.openxmlformats.org/officeDocument/2006/relationships/hyperlink" Target="https://ndda.dss.gov.au/" TargetMode="External"/><Relationship Id="rId35" Type="http://schemas.openxmlformats.org/officeDocument/2006/relationships/hyperlink" Target="https://www.cyda.org.au/resources/details/299/national-framework-for-protecting-australia-s-children-2009-2020" TargetMode="External"/><Relationship Id="rId43" Type="http://schemas.openxmlformats.org/officeDocument/2006/relationships/hyperlink" Target="https://www.cyda.org.au/resources/details/294/tasmania-s-child-and-youth-wellbeing-strategy" TargetMode="External"/><Relationship Id="rId48" Type="http://schemas.openxmlformats.org/officeDocument/2006/relationships/hyperlink" Target="https://www.cyda.org.au/resources/details/266/improving-the-ndis-for-children-with-disability" TargetMode="External"/><Relationship Id="rId56" Type="http://schemas.openxmlformats.org/officeDocument/2006/relationships/hyperlink" Target="https://www.cyda.org.au/resources/details/59/addressing-ableism-in-education" TargetMode="External"/><Relationship Id="rId8" Type="http://schemas.openxmlformats.org/officeDocument/2006/relationships/footnotes" Target="footnotes.xml"/><Relationship Id="rId51" Type="http://schemas.openxmlformats.org/officeDocument/2006/relationships/hyperlink" Target="https://www.cyda.org.au/resources/details/229/services-and-supports-in-the-early-years" TargetMode="External"/><Relationship Id="rId3" Type="http://schemas.openxmlformats.org/officeDocument/2006/relationships/customXml" Target="../customXml/item3.xml"/><Relationship Id="rId12" Type="http://schemas.openxmlformats.org/officeDocument/2006/relationships/hyperlink" Target="https://www.cyda.org.au/resources/details/269/end-segregation-campaign-and-position-paper-on-segregation" TargetMode="External"/><Relationship Id="rId17" Type="http://schemas.openxmlformats.org/officeDocument/2006/relationships/hyperlink" Target="https://www.earlychildhoodaustralia.org.au/our-work/inclusion-resources/" TargetMode="External"/><Relationship Id="rId25" Type="http://schemas.openxmlformats.org/officeDocument/2006/relationships/hyperlink" Target="https://www.disabilitygateway.gov.au/ads" TargetMode="External"/><Relationship Id="rId33" Type="http://schemas.openxmlformats.org/officeDocument/2006/relationships/hyperlink" Target="https://www.cyda.org.au/search/details/352/report-taking-the-first-step-in-an-inclusive-life-experiences-of-australian-early-childhood-education-and-care" TargetMode="External"/><Relationship Id="rId38" Type="http://schemas.openxmlformats.org/officeDocument/2006/relationships/hyperlink" Target="https://www.cyda.org.au/resources/details/267/drive-inclusion-and-equity-for-children-and-young-people-with-disability-2021-22-pre-budget-submission" TargetMode="External"/><Relationship Id="rId46" Type="http://schemas.openxmlformats.org/officeDocument/2006/relationships/hyperlink" Target="https://www.cyda.org.au/resources/details/240/national-youth-disability-summit-what-young-people-with-disability-said-awareness-access-and-inclusion-position-paper" TargetMode="External"/><Relationship Id="rId59" Type="http://schemas.openxmlformats.org/officeDocument/2006/relationships/footer" Target="footer2.xml"/><Relationship Id="rId20" Type="http://schemas.openxmlformats.org/officeDocument/2006/relationships/hyperlink" Target="https://cdn.minderoo.org/content/uploads/2019/02/06102007/TB5_Time2Act_20170119_FNL_Digital-p.pdf" TargetMode="External"/><Relationship Id="rId41" Type="http://schemas.openxmlformats.org/officeDocument/2006/relationships/hyperlink" Target="https://www.cyda.org.au/resources/details/349/submission-to-the-senate-inquiry-into-on-the-national-trend-of-school-refusal" TargetMode="External"/><Relationship Id="rId54" Type="http://schemas.openxmlformats.org/officeDocument/2006/relationships/hyperlink" Target="https://www.cyda.org.au/resources/details/319/tips-for-early-intervention-from-cyda-webinar-on-early-childhoo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yda.org.au/resources/details/368/how-to-make-education-better-easy-english-version-of-the-acie-roadmap-achieving-inclusive-education-in-australia" TargetMode="External"/><Relationship Id="rId23" Type="http://schemas.openxmlformats.org/officeDocument/2006/relationships/package" Target="embeddings/Microsoft_Word_Document.docx"/><Relationship Id="rId28" Type="http://schemas.openxmlformats.org/officeDocument/2006/relationships/hyperlink" Target="https://www.education.gov.au/quality-schools-package/national-school-reform-agreement" TargetMode="External"/><Relationship Id="rId36" Type="http://schemas.openxmlformats.org/officeDocument/2006/relationships/hyperlink" Target="https://www.cyda.org.au/resources/details/293/content-warning-response-to-the-national-strategy-to-prevent-child-sexual-abuse-final-development-consultation-paper" TargetMode="External"/><Relationship Id="rId49" Type="http://schemas.openxmlformats.org/officeDocument/2006/relationships/hyperlink" Target="https://www.cyda.org.au/resources/details/227/understanding-eci-language" TargetMode="External"/><Relationship Id="rId57" Type="http://schemas.openxmlformats.org/officeDocument/2006/relationships/footer" Target="footer1.xml"/><Relationship Id="rId10" Type="http://schemas.openxmlformats.org/officeDocument/2006/relationships/hyperlink" Target="https://www.cyda.org.au/search/details/352/report-taking-the-first-step-in-an-inclusive-life-experiences-of-australian-early-childhood-education-and-care" TargetMode="External"/><Relationship Id="rId31" Type="http://schemas.openxmlformats.org/officeDocument/2006/relationships/hyperlink" Target="https://www.ndrp.org.au/" TargetMode="External"/><Relationship Id="rId44" Type="http://schemas.openxmlformats.org/officeDocument/2006/relationships/hyperlink" Target="https://www.cyda.org.au/resources/details/238/national-disability-strategy-beyond-2020" TargetMode="External"/><Relationship Id="rId52" Type="http://schemas.openxmlformats.org/officeDocument/2006/relationships/hyperlink" Target="https://www.cyda.org.au/resources/details/230/about-family-centred-practice"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hrivebyfive.org.au/earlylearningmoni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n\AppData\Local\Microsoft\Windows\INetCache\Content.Outlook\NFN7WPUQ\CYDA%20Letterhead_Master%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C4DC3E-C891-42AB-9D5E-1DA3128F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F44A7-C738-4452-BECC-4B469B0D2198}">
  <ds:schemaRefs>
    <ds:schemaRef ds:uri="http://schemas.microsoft.com/sharepoint/v3/contenttype/forms"/>
  </ds:schemaRefs>
</ds:datastoreItem>
</file>

<file path=customXml/itemProps3.xml><?xml version="1.0" encoding="utf-8"?>
<ds:datastoreItem xmlns:ds="http://schemas.openxmlformats.org/officeDocument/2006/customXml" ds:itemID="{BEAD5D3B-0459-48B1-A73F-3AB2A21EF4BB}">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CYDA Letterhead_Master Template_2020</Template>
  <TotalTime>60</TotalTime>
  <Pages>12</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dc:description/>
  <cp:lastModifiedBy>Joanne Ellingworth</cp:lastModifiedBy>
  <cp:revision>60</cp:revision>
  <cp:lastPrinted>2022-06-08T21:27:00Z</cp:lastPrinted>
  <dcterms:created xsi:type="dcterms:W3CDTF">2023-05-12T21:59:00Z</dcterms:created>
  <dcterms:modified xsi:type="dcterms:W3CDTF">2023-05-22T05:11:00Z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