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26AB5" w14:textId="77777777" w:rsidR="00590DC4" w:rsidRDefault="00590DC4" w:rsidP="00590DC4">
      <w:pPr>
        <w:rPr>
          <w:rFonts w:ascii="Helvetica" w:hAnsi="Helvetica"/>
          <w:b/>
          <w:sz w:val="28"/>
          <w:szCs w:val="28"/>
        </w:rPr>
      </w:pPr>
      <w:r w:rsidRPr="00217DAA">
        <w:rPr>
          <w:b/>
          <w:noProof/>
          <w:lang w:eastAsia="en-AU"/>
        </w:rPr>
        <w:drawing>
          <wp:anchor distT="0" distB="0" distL="114300" distR="114300" simplePos="0" relativeHeight="251659264" behindDoc="1" locked="0" layoutInCell="1" allowOverlap="1" wp14:anchorId="3C7C24E8" wp14:editId="01A09FC4">
            <wp:simplePos x="0" y="0"/>
            <wp:positionH relativeFrom="margin">
              <wp:align>left</wp:align>
            </wp:positionH>
            <wp:positionV relativeFrom="paragraph">
              <wp:posOffset>79034</wp:posOffset>
            </wp:positionV>
            <wp:extent cx="1568068" cy="1178384"/>
            <wp:effectExtent l="0" t="0" r="0" b="3175"/>
            <wp:wrapTight wrapText="bothSides">
              <wp:wrapPolygon edited="0">
                <wp:start x="0" y="0"/>
                <wp:lineTo x="0" y="21309"/>
                <wp:lineTo x="21259" y="21309"/>
                <wp:lineTo x="21259" y="0"/>
                <wp:lineTo x="0" y="0"/>
              </wp:wrapPolygon>
            </wp:wrapTight>
            <wp:docPr id="1" name="Picture 1" descr="F:\Administration\CYDA Logos\CYDA logo - stacked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dministration\CYDA Logos\CYDA logo - stacked CMYK.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960" t="9959" r="16976" b="17696"/>
                    <a:stretch/>
                  </pic:blipFill>
                  <pic:spPr bwMode="auto">
                    <a:xfrm>
                      <a:off x="0" y="0"/>
                      <a:ext cx="1568068" cy="117838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0DC4">
        <w:rPr>
          <w:rFonts w:ascii="Helvetica" w:hAnsi="Helvetica"/>
          <w:b/>
          <w:sz w:val="28"/>
          <w:szCs w:val="28"/>
        </w:rPr>
        <w:t xml:space="preserve">Inquiry into the Adequacy of Newstart and related payments and alternative mechanisms to determine the level of income support payments in Australia </w:t>
      </w:r>
    </w:p>
    <w:p w14:paraId="2FB46ACF" w14:textId="77777777" w:rsidR="00590DC4" w:rsidRPr="00590DC4" w:rsidRDefault="00590DC4" w:rsidP="00590DC4">
      <w:pPr>
        <w:rPr>
          <w:rFonts w:ascii="Helvetica" w:hAnsi="Helvetica"/>
          <w:b/>
          <w:sz w:val="28"/>
          <w:szCs w:val="28"/>
        </w:rPr>
      </w:pPr>
      <w:r>
        <w:rPr>
          <w:rFonts w:ascii="Helvetica" w:hAnsi="Helvetica"/>
          <w:b/>
          <w:sz w:val="24"/>
          <w:szCs w:val="24"/>
        </w:rPr>
        <w:t>Submission by Children and Young People with Disability Australia, September 2019</w:t>
      </w:r>
    </w:p>
    <w:p w14:paraId="377264DC" w14:textId="77777777" w:rsidR="00590DC4" w:rsidRPr="00217DAA" w:rsidRDefault="00590DC4" w:rsidP="00590DC4">
      <w:pPr>
        <w:pBdr>
          <w:bottom w:val="single" w:sz="36" w:space="1" w:color="70AD47" w:themeColor="accent6"/>
        </w:pBdr>
        <w:rPr>
          <w:rFonts w:ascii="Helvetica" w:hAnsi="Helvetica"/>
          <w:b/>
          <w:sz w:val="16"/>
          <w:szCs w:val="16"/>
        </w:rPr>
      </w:pPr>
    </w:p>
    <w:p w14:paraId="3A9427B6" w14:textId="7412B056" w:rsidR="00590DC4" w:rsidRPr="00590DC4" w:rsidRDefault="00590DC4" w:rsidP="00590DC4">
      <w:pPr>
        <w:spacing w:before="240" w:line="280" w:lineRule="atLeast"/>
        <w:rPr>
          <w:rFonts w:ascii="Arial" w:hAnsi="Arial" w:cs="Arial"/>
        </w:rPr>
      </w:pPr>
      <w:r w:rsidRPr="00590DC4">
        <w:rPr>
          <w:rFonts w:ascii="Arial" w:hAnsi="Arial" w:cs="Arial"/>
        </w:rPr>
        <w:t xml:space="preserve">Children and Young People with Disability Australia (CYDA) is the national representative organisation for children and young people with disability aged 0 </w:t>
      </w:r>
      <w:r w:rsidR="001060AA">
        <w:rPr>
          <w:rFonts w:ascii="Arial" w:hAnsi="Arial" w:cs="Arial"/>
        </w:rPr>
        <w:t>to</w:t>
      </w:r>
      <w:r w:rsidRPr="00590DC4">
        <w:rPr>
          <w:rFonts w:ascii="Arial" w:hAnsi="Arial" w:cs="Arial"/>
        </w:rPr>
        <w:t xml:space="preserve"> 25 years. CYDA has an extensive national membership of over 5,000 young people with disability, families and caregivers of children with disability with the majority of our members being families. </w:t>
      </w:r>
    </w:p>
    <w:p w14:paraId="60C43826" w14:textId="77777777" w:rsidR="00590DC4" w:rsidRPr="00590DC4" w:rsidRDefault="00590DC4" w:rsidP="00590DC4">
      <w:pPr>
        <w:spacing w:before="240" w:line="280" w:lineRule="atLeast"/>
        <w:rPr>
          <w:rFonts w:ascii="Arial" w:hAnsi="Arial" w:cs="Arial"/>
        </w:rPr>
      </w:pPr>
      <w:r w:rsidRPr="00590DC4">
        <w:rPr>
          <w:rFonts w:ascii="Arial" w:hAnsi="Arial" w:cs="Arial"/>
        </w:rPr>
        <w:t>CYDA’s purpose is to advocate systemically at the national level for the rights and interests of all children and young people with disability living in Australia and it undertakes the following to achieve its purpose:</w:t>
      </w:r>
    </w:p>
    <w:p w14:paraId="62AAEB22" w14:textId="62DC291B" w:rsidR="00590DC4" w:rsidRPr="00590DC4" w:rsidRDefault="00590DC4" w:rsidP="00590DC4">
      <w:pPr>
        <w:pStyle w:val="ListParagraph"/>
        <w:numPr>
          <w:ilvl w:val="0"/>
          <w:numId w:val="1"/>
        </w:numPr>
        <w:spacing w:before="240"/>
        <w:ind w:left="714" w:hanging="357"/>
        <w:rPr>
          <w:rFonts w:cs="Arial"/>
        </w:rPr>
      </w:pPr>
      <w:r w:rsidRPr="00590DC4">
        <w:rPr>
          <w:rFonts w:cs="Arial"/>
        </w:rPr>
        <w:t>Listen</w:t>
      </w:r>
      <w:r w:rsidR="00E06086">
        <w:rPr>
          <w:rFonts w:cs="Arial"/>
        </w:rPr>
        <w:t>ing</w:t>
      </w:r>
      <w:r w:rsidRPr="00590DC4">
        <w:rPr>
          <w:rFonts w:cs="Arial"/>
        </w:rPr>
        <w:t xml:space="preserve"> and respond</w:t>
      </w:r>
      <w:r w:rsidR="00E06086">
        <w:rPr>
          <w:rFonts w:cs="Arial"/>
        </w:rPr>
        <w:t>ing</w:t>
      </w:r>
      <w:r w:rsidRPr="00590DC4">
        <w:rPr>
          <w:rFonts w:cs="Arial"/>
        </w:rPr>
        <w:t xml:space="preserve"> to the voices and experiences of children and young people with disability.</w:t>
      </w:r>
    </w:p>
    <w:p w14:paraId="520B75AE" w14:textId="372ADD25" w:rsidR="00590DC4" w:rsidRPr="00590DC4" w:rsidRDefault="00590DC4" w:rsidP="00590DC4">
      <w:pPr>
        <w:pStyle w:val="ListParagraph"/>
        <w:numPr>
          <w:ilvl w:val="0"/>
          <w:numId w:val="1"/>
        </w:numPr>
        <w:spacing w:before="240"/>
        <w:ind w:left="714" w:hanging="357"/>
        <w:rPr>
          <w:rFonts w:cs="Arial"/>
        </w:rPr>
      </w:pPr>
      <w:r w:rsidRPr="00590DC4">
        <w:rPr>
          <w:rFonts w:cs="Arial"/>
        </w:rPr>
        <w:t>Advocat</w:t>
      </w:r>
      <w:r w:rsidR="00E06086">
        <w:rPr>
          <w:rFonts w:cs="Arial"/>
        </w:rPr>
        <w:t>ing</w:t>
      </w:r>
      <w:r w:rsidRPr="00590DC4">
        <w:rPr>
          <w:rFonts w:cs="Arial"/>
        </w:rPr>
        <w:t xml:space="preserve"> for children and young people with disability for equal opportunities, participation and inclusion in the Australian community.</w:t>
      </w:r>
    </w:p>
    <w:p w14:paraId="1CAE777E" w14:textId="015EB6D2" w:rsidR="00590DC4" w:rsidRPr="00590DC4" w:rsidRDefault="00590DC4" w:rsidP="00590DC4">
      <w:pPr>
        <w:pStyle w:val="ListParagraph"/>
        <w:numPr>
          <w:ilvl w:val="0"/>
          <w:numId w:val="1"/>
        </w:numPr>
        <w:spacing w:before="240"/>
        <w:ind w:left="714" w:hanging="357"/>
        <w:rPr>
          <w:rFonts w:cs="Arial"/>
        </w:rPr>
      </w:pPr>
      <w:r w:rsidRPr="00590DC4">
        <w:rPr>
          <w:rFonts w:cs="Arial"/>
        </w:rPr>
        <w:t>Educat</w:t>
      </w:r>
      <w:r w:rsidR="00E06086">
        <w:rPr>
          <w:rFonts w:cs="Arial"/>
        </w:rPr>
        <w:t>ing</w:t>
      </w:r>
      <w:r w:rsidRPr="00590DC4">
        <w:rPr>
          <w:rFonts w:cs="Arial"/>
        </w:rPr>
        <w:t xml:space="preserve"> national public policy-makers and the broader community about the experiences of children and young people with disability.</w:t>
      </w:r>
    </w:p>
    <w:p w14:paraId="6C2AEA19" w14:textId="06CBDA0F" w:rsidR="00590DC4" w:rsidRPr="00590DC4" w:rsidRDefault="00590DC4" w:rsidP="00590DC4">
      <w:pPr>
        <w:pStyle w:val="ListParagraph"/>
        <w:numPr>
          <w:ilvl w:val="0"/>
          <w:numId w:val="1"/>
        </w:numPr>
        <w:spacing w:before="240"/>
        <w:ind w:left="714" w:hanging="357"/>
        <w:rPr>
          <w:rFonts w:cs="Arial"/>
        </w:rPr>
      </w:pPr>
      <w:r w:rsidRPr="00590DC4">
        <w:rPr>
          <w:rFonts w:cs="Arial"/>
        </w:rPr>
        <w:t>Inform</w:t>
      </w:r>
      <w:r w:rsidR="00E06086">
        <w:rPr>
          <w:rFonts w:cs="Arial"/>
        </w:rPr>
        <w:t xml:space="preserve">ing </w:t>
      </w:r>
      <w:r w:rsidRPr="00590DC4">
        <w:rPr>
          <w:rFonts w:cs="Arial"/>
        </w:rPr>
        <w:t>children and young people with disability, their families and care givers about their citizenship rights and entitlements.</w:t>
      </w:r>
    </w:p>
    <w:p w14:paraId="4563AC4E" w14:textId="25424CFA" w:rsidR="00590DC4" w:rsidRPr="00590DC4" w:rsidRDefault="00590DC4" w:rsidP="00590DC4">
      <w:pPr>
        <w:pStyle w:val="ListParagraph"/>
        <w:numPr>
          <w:ilvl w:val="0"/>
          <w:numId w:val="1"/>
        </w:numPr>
        <w:spacing w:before="240"/>
        <w:ind w:left="714" w:hanging="357"/>
        <w:rPr>
          <w:rFonts w:cs="Arial"/>
        </w:rPr>
      </w:pPr>
      <w:r w:rsidRPr="00590DC4">
        <w:rPr>
          <w:rFonts w:cs="Arial"/>
        </w:rPr>
        <w:t>Celebrat</w:t>
      </w:r>
      <w:r w:rsidR="007B033E">
        <w:rPr>
          <w:rFonts w:cs="Arial"/>
        </w:rPr>
        <w:t>ing</w:t>
      </w:r>
      <w:r w:rsidRPr="00590DC4">
        <w:rPr>
          <w:rFonts w:cs="Arial"/>
        </w:rPr>
        <w:t xml:space="preserve"> the successes and achievements of children and young people with disability.</w:t>
      </w:r>
    </w:p>
    <w:p w14:paraId="1BD6037B" w14:textId="21A6BA63" w:rsidR="00555E1A" w:rsidRPr="00894E1E" w:rsidRDefault="00555E1A" w:rsidP="00590DC4">
      <w:pPr>
        <w:spacing w:before="240" w:line="280" w:lineRule="atLeast"/>
        <w:rPr>
          <w:rFonts w:ascii="Arial" w:hAnsi="Arial" w:cs="Arial"/>
          <w:shd w:val="clear" w:color="auto" w:fill="FFFFFF"/>
        </w:rPr>
      </w:pPr>
      <w:r w:rsidRPr="00894E1E">
        <w:rPr>
          <w:rFonts w:ascii="Arial" w:hAnsi="Arial" w:cs="Arial"/>
          <w:shd w:val="clear" w:color="auto" w:fill="FFFFFF"/>
        </w:rPr>
        <w:t xml:space="preserve">Children and Young People with Disability Australia (CYDA) welcomes the opportunity to provide </w:t>
      </w:r>
      <w:r w:rsidR="00590DC4" w:rsidRPr="00894E1E">
        <w:rPr>
          <w:rFonts w:ascii="Arial" w:hAnsi="Arial" w:cs="Arial"/>
          <w:shd w:val="clear" w:color="auto" w:fill="FFFFFF"/>
        </w:rPr>
        <w:t>this brief submission</w:t>
      </w:r>
      <w:r w:rsidRPr="00894E1E">
        <w:rPr>
          <w:rFonts w:ascii="Arial" w:hAnsi="Arial" w:cs="Arial"/>
          <w:shd w:val="clear" w:color="auto" w:fill="FFFFFF"/>
        </w:rPr>
        <w:t xml:space="preserve"> to the</w:t>
      </w:r>
      <w:r w:rsidR="00590DC4" w:rsidRPr="00894E1E">
        <w:rPr>
          <w:rFonts w:ascii="Arial" w:hAnsi="Arial" w:cs="Arial"/>
          <w:shd w:val="clear" w:color="auto" w:fill="FFFFFF"/>
        </w:rPr>
        <w:t xml:space="preserve"> </w:t>
      </w:r>
      <w:r w:rsidR="00590DC4" w:rsidRPr="00894E1E">
        <w:rPr>
          <w:rFonts w:ascii="Arial" w:hAnsi="Arial" w:cs="Arial"/>
          <w:i/>
          <w:shd w:val="clear" w:color="auto" w:fill="FFFFFF"/>
        </w:rPr>
        <w:t>Inquiry into the</w:t>
      </w:r>
      <w:r w:rsidRPr="00894E1E">
        <w:rPr>
          <w:rFonts w:ascii="Arial" w:hAnsi="Arial" w:cs="Arial"/>
          <w:i/>
          <w:shd w:val="clear" w:color="auto" w:fill="FFFFFF"/>
        </w:rPr>
        <w:t xml:space="preserve"> </w:t>
      </w:r>
      <w:r w:rsidR="00590DC4" w:rsidRPr="00894E1E">
        <w:rPr>
          <w:rFonts w:ascii="Arial" w:hAnsi="Arial" w:cs="Arial"/>
          <w:i/>
          <w:shd w:val="clear" w:color="auto" w:fill="FFFFFF"/>
        </w:rPr>
        <w:t>Adequacy of Newstart and related payments and alternative mechanisms to determine the level of income support payments in Australia</w:t>
      </w:r>
      <w:r w:rsidR="00590DC4" w:rsidRPr="00894E1E">
        <w:rPr>
          <w:rFonts w:ascii="Arial" w:hAnsi="Arial" w:cs="Arial"/>
          <w:shd w:val="clear" w:color="auto" w:fill="FFFFFF"/>
        </w:rPr>
        <w:t xml:space="preserve"> </w:t>
      </w:r>
      <w:r w:rsidR="00E32BA3" w:rsidRPr="00894E1E">
        <w:rPr>
          <w:rFonts w:ascii="Arial" w:hAnsi="Arial" w:cs="Arial"/>
          <w:shd w:val="clear" w:color="auto" w:fill="FFFFFF"/>
        </w:rPr>
        <w:t xml:space="preserve">. </w:t>
      </w:r>
      <w:r w:rsidR="00F20A30">
        <w:rPr>
          <w:rFonts w:ascii="Arial" w:hAnsi="Arial" w:cs="Arial"/>
          <w:shd w:val="clear" w:color="auto" w:fill="FFFFFF"/>
        </w:rPr>
        <w:t xml:space="preserve">We also endorse and support the Australian Council of Social Service (ACOSS) submission to the </w:t>
      </w:r>
      <w:r w:rsidR="007B033E">
        <w:rPr>
          <w:rFonts w:ascii="Arial" w:hAnsi="Arial" w:cs="Arial"/>
          <w:shd w:val="clear" w:color="auto" w:fill="FFFFFF"/>
        </w:rPr>
        <w:t>i</w:t>
      </w:r>
      <w:r w:rsidR="00F20A30">
        <w:rPr>
          <w:rFonts w:ascii="Arial" w:hAnsi="Arial" w:cs="Arial"/>
          <w:shd w:val="clear" w:color="auto" w:fill="FFFFFF"/>
        </w:rPr>
        <w:t xml:space="preserve">nquiry. Our </w:t>
      </w:r>
      <w:r w:rsidR="007B033E">
        <w:rPr>
          <w:rFonts w:ascii="Arial" w:hAnsi="Arial" w:cs="Arial"/>
          <w:shd w:val="clear" w:color="auto" w:fill="FFFFFF"/>
        </w:rPr>
        <w:t xml:space="preserve">short </w:t>
      </w:r>
      <w:r w:rsidR="00F20A30">
        <w:rPr>
          <w:rFonts w:ascii="Arial" w:hAnsi="Arial" w:cs="Arial"/>
          <w:shd w:val="clear" w:color="auto" w:fill="FFFFFF"/>
        </w:rPr>
        <w:t>submission is intended to raise issues as they particularly relate to children and young people with disability</w:t>
      </w:r>
      <w:r w:rsidR="007B033E">
        <w:rPr>
          <w:rFonts w:ascii="Arial" w:hAnsi="Arial" w:cs="Arial"/>
          <w:shd w:val="clear" w:color="auto" w:fill="FFFFFF"/>
        </w:rPr>
        <w:t xml:space="preserve"> and their families</w:t>
      </w:r>
      <w:r w:rsidR="00F20A30">
        <w:rPr>
          <w:rFonts w:ascii="Arial" w:hAnsi="Arial" w:cs="Arial"/>
          <w:shd w:val="clear" w:color="auto" w:fill="FFFFFF"/>
        </w:rPr>
        <w:t>.</w:t>
      </w:r>
    </w:p>
    <w:p w14:paraId="7C5042AC" w14:textId="77777777" w:rsidR="00E32BA3" w:rsidRPr="00590DC4" w:rsidRDefault="00590DC4" w:rsidP="00590DC4">
      <w:pPr>
        <w:pStyle w:val="Heading1"/>
        <w:rPr>
          <w:sz w:val="22"/>
          <w:szCs w:val="22"/>
        </w:rPr>
      </w:pPr>
      <w:r>
        <w:t>Background</w:t>
      </w:r>
    </w:p>
    <w:p w14:paraId="2E1ABB25" w14:textId="77777777" w:rsidR="00894E1E" w:rsidRDefault="00894E1E" w:rsidP="00894E1E">
      <w:pPr>
        <w:spacing w:before="240" w:line="280" w:lineRule="atLeast"/>
        <w:rPr>
          <w:rFonts w:ascii="Arial" w:hAnsi="Arial"/>
        </w:rPr>
      </w:pPr>
      <w:r w:rsidRPr="00590DC4">
        <w:rPr>
          <w:rFonts w:ascii="Arial" w:hAnsi="Arial"/>
        </w:rPr>
        <w:t>The rates and experience of joblessness among young people with disability is an issue of serious and ongoing concern for CYDA. People with disability, in particular young people, experience profound and unique disadvantage in relation to employment as a consequence of systemic barriers such as poor educational experiences and outcomes, a lack of support during the post school transition phase and workplace discrimination.</w:t>
      </w:r>
    </w:p>
    <w:p w14:paraId="528A3B41" w14:textId="1CA96C00" w:rsidR="000123E7" w:rsidRDefault="000123E7" w:rsidP="000123E7">
      <w:pPr>
        <w:spacing w:before="240" w:line="280" w:lineRule="atLeast"/>
        <w:rPr>
          <w:rFonts w:ascii="Arial" w:hAnsi="Arial"/>
        </w:rPr>
      </w:pPr>
      <w:r w:rsidRPr="002F4E1C">
        <w:rPr>
          <w:rFonts w:ascii="Arial" w:hAnsi="Arial"/>
        </w:rPr>
        <w:t>People with disability have significantly lower levels of educational attainment than those without disability. Only 36% of people with disability aged 15</w:t>
      </w:r>
      <w:r w:rsidR="001060AA">
        <w:rPr>
          <w:rFonts w:ascii="Arial" w:hAnsi="Arial"/>
        </w:rPr>
        <w:t xml:space="preserve"> to </w:t>
      </w:r>
      <w:r w:rsidRPr="002F4E1C">
        <w:rPr>
          <w:rFonts w:ascii="Arial" w:hAnsi="Arial"/>
        </w:rPr>
        <w:t>64 years complete secondary education compared to 60</w:t>
      </w:r>
      <w:r w:rsidR="001060AA">
        <w:rPr>
          <w:rFonts w:ascii="Arial" w:hAnsi="Arial"/>
        </w:rPr>
        <w:t>% of people without disability.</w:t>
      </w:r>
      <w:r w:rsidRPr="002F4E1C">
        <w:rPr>
          <w:rFonts w:ascii="Arial" w:hAnsi="Arial"/>
        </w:rPr>
        <w:t xml:space="preserve"> </w:t>
      </w:r>
      <w:r w:rsidRPr="00590DC4">
        <w:rPr>
          <w:rFonts w:ascii="Arial" w:hAnsi="Arial"/>
        </w:rPr>
        <w:t xml:space="preserve">Young people with disability have lower education levels and are more likely to leave school early than people </w:t>
      </w:r>
      <w:r w:rsidRPr="00590DC4">
        <w:rPr>
          <w:rFonts w:ascii="Arial" w:hAnsi="Arial"/>
        </w:rPr>
        <w:lastRenderedPageBreak/>
        <w:t>without disability. Only 32% of people with disability age 20 or over have completed year 12 and only 15% have completed a bachelor degree or higher education</w:t>
      </w:r>
      <w:r w:rsidRPr="00590DC4">
        <w:rPr>
          <w:rStyle w:val="FootnoteReference"/>
          <w:rFonts w:ascii="Arial" w:hAnsi="Arial"/>
        </w:rPr>
        <w:footnoteReference w:id="1"/>
      </w:r>
      <w:r w:rsidRPr="00590DC4">
        <w:rPr>
          <w:rFonts w:ascii="Arial" w:hAnsi="Arial"/>
        </w:rPr>
        <w:t xml:space="preserve">. </w:t>
      </w:r>
    </w:p>
    <w:p w14:paraId="1C100B07" w14:textId="77777777" w:rsidR="008D0F99" w:rsidRPr="008D0F99" w:rsidRDefault="008D0F99" w:rsidP="008D0F99">
      <w:pPr>
        <w:rPr>
          <w:rFonts w:ascii="Arial" w:hAnsi="Arial" w:cs="Arial"/>
        </w:rPr>
      </w:pPr>
      <w:r w:rsidRPr="008D0F99">
        <w:rPr>
          <w:rFonts w:ascii="Arial" w:hAnsi="Arial" w:cs="Arial"/>
        </w:rPr>
        <w:t>Young people with disability report to CYDA the direct experience of post school transition is characterised by limited information about options, negative attitudes and low expectations from schools, employment, Vocational Education and Training (VET) and higher education providers.</w:t>
      </w:r>
      <w:r w:rsidRPr="008D0F99">
        <w:rPr>
          <w:rStyle w:val="FootnoteReference"/>
          <w:rFonts w:ascii="Arial" w:hAnsi="Arial" w:cs="Arial"/>
        </w:rPr>
        <w:footnoteReference w:id="2"/>
      </w:r>
    </w:p>
    <w:p w14:paraId="2E83B9ED" w14:textId="77777777" w:rsidR="008D0F99" w:rsidRPr="008D0F99" w:rsidRDefault="008D0F99" w:rsidP="008D0F99">
      <w:pPr>
        <w:rPr>
          <w:rFonts w:ascii="Arial" w:hAnsi="Arial" w:cs="Arial"/>
        </w:rPr>
      </w:pPr>
      <w:r w:rsidRPr="008D0F99">
        <w:rPr>
          <w:rFonts w:ascii="Arial" w:hAnsi="Arial" w:cs="Arial"/>
        </w:rPr>
        <w:t>For young people with disability accessing and maintaining employment is rarely experienced as a positive and meaningful experience. Instead, accessing and obtaining employment is typically characterised by disadvantage and exclusion.</w:t>
      </w:r>
    </w:p>
    <w:p w14:paraId="0E807D49" w14:textId="77777777" w:rsidR="002F4E1C" w:rsidRDefault="002F4E1C" w:rsidP="002F4E1C">
      <w:pPr>
        <w:spacing w:before="240" w:line="280" w:lineRule="atLeast"/>
        <w:rPr>
          <w:rFonts w:ascii="Arial" w:hAnsi="Arial" w:cs="Arial"/>
          <w:lang w:val="en-US"/>
        </w:rPr>
      </w:pPr>
      <w:r>
        <w:rPr>
          <w:rFonts w:ascii="Arial" w:hAnsi="Arial"/>
        </w:rPr>
        <w:t xml:space="preserve">Compared with other OECD </w:t>
      </w:r>
      <w:r w:rsidRPr="002F4E1C">
        <w:rPr>
          <w:rFonts w:ascii="Arial" w:hAnsi="Arial"/>
        </w:rPr>
        <w:t>countries, Australia has one of the lowest employment participation rates for people with disability.  Only 9% of people with disability report they have the same employment opportunities as other people</w:t>
      </w:r>
      <w:r w:rsidR="000123E7" w:rsidRPr="00611133">
        <w:rPr>
          <w:rFonts w:cs="Arial"/>
          <w:vertAlign w:val="superscript"/>
          <w:lang w:val="en-US"/>
        </w:rPr>
        <w:footnoteReference w:id="3"/>
      </w:r>
      <w:r w:rsidRPr="002F4E1C">
        <w:rPr>
          <w:rFonts w:ascii="Arial" w:hAnsi="Arial"/>
        </w:rPr>
        <w:t xml:space="preserve">.  Complaints about discrimination in employment make up a significant proportion of all disability discrimination complaints </w:t>
      </w:r>
      <w:r w:rsidRPr="000123E7">
        <w:rPr>
          <w:rFonts w:ascii="Arial" w:hAnsi="Arial" w:cs="Arial"/>
        </w:rPr>
        <w:t xml:space="preserve">made to Australian anti-discrimination agencies. </w:t>
      </w:r>
      <w:r w:rsidR="000123E7" w:rsidRPr="000123E7">
        <w:rPr>
          <w:rFonts w:ascii="Arial" w:hAnsi="Arial" w:cs="Arial"/>
        </w:rPr>
        <w:t xml:space="preserve">The unemployment rate in Australia </w:t>
      </w:r>
      <w:r w:rsidR="000123E7">
        <w:rPr>
          <w:rFonts w:ascii="Arial" w:hAnsi="Arial" w:cs="Arial"/>
        </w:rPr>
        <w:t xml:space="preserve">for all young people aged 15 to 24 </w:t>
      </w:r>
      <w:r w:rsidR="000123E7" w:rsidRPr="000123E7">
        <w:rPr>
          <w:rFonts w:ascii="Arial" w:hAnsi="Arial" w:cs="Arial"/>
        </w:rPr>
        <w:t>is 11.2%, and remains stubbornly high and is still more than twice Australia’s overall unemployment rate (5%).</w:t>
      </w:r>
      <w:r w:rsidR="000123E7" w:rsidRPr="000123E7">
        <w:rPr>
          <w:rStyle w:val="FootnoteReference"/>
          <w:rFonts w:ascii="Arial" w:hAnsi="Arial" w:cs="Arial"/>
        </w:rPr>
        <w:footnoteReference w:id="4"/>
      </w:r>
      <w:r w:rsidR="000123E7" w:rsidRPr="000123E7">
        <w:rPr>
          <w:rFonts w:ascii="Arial" w:hAnsi="Arial" w:cs="Arial"/>
        </w:rPr>
        <w:t xml:space="preserve"> Unemployment </w:t>
      </w:r>
      <w:r w:rsidR="000123E7">
        <w:rPr>
          <w:rFonts w:ascii="Arial" w:hAnsi="Arial" w:cs="Arial"/>
        </w:rPr>
        <w:t xml:space="preserve">rates </w:t>
      </w:r>
      <w:r w:rsidR="000123E7" w:rsidRPr="000123E7">
        <w:rPr>
          <w:rFonts w:ascii="Arial" w:hAnsi="Arial" w:cs="Arial"/>
        </w:rPr>
        <w:t xml:space="preserve">for young people with disability </w:t>
      </w:r>
      <w:r w:rsidR="000123E7">
        <w:rPr>
          <w:rFonts w:ascii="Arial" w:hAnsi="Arial" w:cs="Arial"/>
        </w:rPr>
        <w:t>are</w:t>
      </w:r>
      <w:r w:rsidR="000123E7" w:rsidRPr="000123E7">
        <w:rPr>
          <w:rFonts w:ascii="Arial" w:hAnsi="Arial" w:cs="Arial"/>
        </w:rPr>
        <w:t xml:space="preserve"> not well measured, but will be considerably higher as </w:t>
      </w:r>
      <w:r w:rsidR="000123E7" w:rsidRPr="000123E7">
        <w:rPr>
          <w:rFonts w:ascii="Arial" w:hAnsi="Arial" w:cs="Arial"/>
          <w:lang w:val="en-US"/>
        </w:rPr>
        <w:t>Australia has one of the lowest employment participation rates for people with disability.</w:t>
      </w:r>
    </w:p>
    <w:p w14:paraId="591CD00C" w14:textId="26BFE382" w:rsidR="0020048D" w:rsidRDefault="0020048D" w:rsidP="0020048D">
      <w:pPr>
        <w:spacing w:before="240" w:line="280" w:lineRule="atLeast"/>
        <w:rPr>
          <w:rFonts w:ascii="Arial" w:hAnsi="Arial"/>
        </w:rPr>
      </w:pPr>
      <w:r>
        <w:rPr>
          <w:rFonts w:ascii="Arial" w:hAnsi="Arial"/>
        </w:rPr>
        <w:t xml:space="preserve">In addition to the disadvantage </w:t>
      </w:r>
      <w:r w:rsidR="00D01875">
        <w:rPr>
          <w:rFonts w:ascii="Arial" w:hAnsi="Arial"/>
        </w:rPr>
        <w:t xml:space="preserve">and discrimination </w:t>
      </w:r>
      <w:r>
        <w:rPr>
          <w:rFonts w:ascii="Arial" w:hAnsi="Arial"/>
        </w:rPr>
        <w:t>people with disability face in the labour market, jobs are scarce. In May 2019 243,</w:t>
      </w:r>
      <w:r>
        <w:rPr>
          <w:rFonts w:ascii="Arial" w:hAnsi="Arial"/>
        </w:rPr>
        <w:t>20</w:t>
      </w:r>
      <w:r>
        <w:rPr>
          <w:rFonts w:ascii="Arial" w:hAnsi="Arial"/>
        </w:rPr>
        <w:t>0 job vacancies were identified, far less than</w:t>
      </w:r>
      <w:r>
        <w:rPr>
          <w:rFonts w:ascii="Arial" w:hAnsi="Arial"/>
        </w:rPr>
        <w:t xml:space="preserve"> total </w:t>
      </w:r>
      <w:r>
        <w:rPr>
          <w:rFonts w:ascii="Arial" w:hAnsi="Arial"/>
        </w:rPr>
        <w:t>number of recipients of</w:t>
      </w:r>
      <w:r>
        <w:rPr>
          <w:rFonts w:ascii="Arial" w:hAnsi="Arial"/>
        </w:rPr>
        <w:t xml:space="preserve"> Newstart and Youth Allowance</w:t>
      </w:r>
      <w:r>
        <w:rPr>
          <w:rFonts w:ascii="Arial" w:hAnsi="Arial"/>
        </w:rPr>
        <w:t xml:space="preserve"> (794,</w:t>
      </w:r>
      <w:r>
        <w:rPr>
          <w:rFonts w:ascii="Arial" w:hAnsi="Arial"/>
        </w:rPr>
        <w:t>000</w:t>
      </w:r>
      <w:r>
        <w:rPr>
          <w:rFonts w:ascii="Arial" w:hAnsi="Arial"/>
        </w:rPr>
        <w:t>)</w:t>
      </w:r>
      <w:r>
        <w:rPr>
          <w:rFonts w:ascii="Arial" w:hAnsi="Arial"/>
        </w:rPr>
        <w:t>.</w:t>
      </w:r>
      <w:r>
        <w:rPr>
          <w:rStyle w:val="FootnoteReference"/>
          <w:rFonts w:ascii="Arial" w:hAnsi="Arial"/>
        </w:rPr>
        <w:footnoteReference w:id="5"/>
      </w:r>
      <w:r>
        <w:rPr>
          <w:rFonts w:ascii="Arial" w:hAnsi="Arial"/>
        </w:rPr>
        <w:t xml:space="preserve">  There is an average of 19 applicants for every job and </w:t>
      </w:r>
      <w:r w:rsidR="001060AA">
        <w:rPr>
          <w:rFonts w:ascii="Arial" w:hAnsi="Arial"/>
        </w:rPr>
        <w:t>one</w:t>
      </w:r>
      <w:r>
        <w:rPr>
          <w:rFonts w:ascii="Arial" w:hAnsi="Arial"/>
        </w:rPr>
        <w:t xml:space="preserve"> in </w:t>
      </w:r>
      <w:r w:rsidR="001060AA">
        <w:rPr>
          <w:rFonts w:ascii="Arial" w:hAnsi="Arial"/>
        </w:rPr>
        <w:t>five</w:t>
      </w:r>
      <w:r>
        <w:rPr>
          <w:rFonts w:ascii="Arial" w:hAnsi="Arial"/>
        </w:rPr>
        <w:t xml:space="preserve"> vacancies were not advertised</w:t>
      </w:r>
      <w:r>
        <w:rPr>
          <w:rStyle w:val="FootnoteReference"/>
          <w:rFonts w:ascii="Arial" w:hAnsi="Arial"/>
        </w:rPr>
        <w:footnoteReference w:id="6"/>
      </w:r>
      <w:r>
        <w:rPr>
          <w:rFonts w:ascii="Arial" w:hAnsi="Arial"/>
        </w:rPr>
        <w:t>. Another challenge people with disabil</w:t>
      </w:r>
      <w:r w:rsidR="001060AA">
        <w:rPr>
          <w:rFonts w:ascii="Arial" w:hAnsi="Arial"/>
        </w:rPr>
        <w:t>ity face finding employment is</w:t>
      </w:r>
      <w:r>
        <w:rPr>
          <w:rFonts w:ascii="Arial" w:hAnsi="Arial"/>
        </w:rPr>
        <w:t xml:space="preserve"> the industries with </w:t>
      </w:r>
      <w:r w:rsidR="00D01875">
        <w:rPr>
          <w:rFonts w:ascii="Arial" w:hAnsi="Arial"/>
        </w:rPr>
        <w:t>job vacancies</w:t>
      </w:r>
      <w:r>
        <w:rPr>
          <w:rFonts w:ascii="Arial" w:hAnsi="Arial"/>
        </w:rPr>
        <w:t xml:space="preserve"> </w:t>
      </w:r>
      <w:r w:rsidR="001060AA">
        <w:rPr>
          <w:rFonts w:ascii="Arial" w:hAnsi="Arial"/>
        </w:rPr>
        <w:t xml:space="preserve">and availability, </w:t>
      </w:r>
      <w:r>
        <w:rPr>
          <w:rFonts w:ascii="Arial" w:hAnsi="Arial"/>
        </w:rPr>
        <w:t xml:space="preserve">such accommodation, food services or construction may not be disability </w:t>
      </w:r>
      <w:r w:rsidR="00D01875">
        <w:rPr>
          <w:rFonts w:ascii="Arial" w:hAnsi="Arial"/>
        </w:rPr>
        <w:t>inclusive</w:t>
      </w:r>
      <w:r>
        <w:rPr>
          <w:rFonts w:ascii="Arial" w:hAnsi="Arial"/>
        </w:rPr>
        <w:t xml:space="preserve">. </w:t>
      </w:r>
    </w:p>
    <w:p w14:paraId="7253183B" w14:textId="0AB35296" w:rsidR="00537978" w:rsidRDefault="00A17793" w:rsidP="00590DC4">
      <w:pPr>
        <w:spacing w:before="240" w:line="280" w:lineRule="atLeast"/>
        <w:rPr>
          <w:rFonts w:ascii="Arial" w:hAnsi="Arial"/>
        </w:rPr>
      </w:pPr>
      <w:r>
        <w:rPr>
          <w:rFonts w:ascii="Arial" w:hAnsi="Arial"/>
        </w:rPr>
        <w:t>Nearly half of young people with disability aged 15 to 24 (</w:t>
      </w:r>
      <w:r w:rsidR="00894E1E" w:rsidRPr="00590DC4">
        <w:rPr>
          <w:rFonts w:ascii="Arial" w:hAnsi="Arial"/>
        </w:rPr>
        <w:t>49%</w:t>
      </w:r>
      <w:r>
        <w:rPr>
          <w:rFonts w:ascii="Arial" w:hAnsi="Arial"/>
        </w:rPr>
        <w:t>)</w:t>
      </w:r>
      <w:r w:rsidR="00894E1E" w:rsidRPr="00590DC4">
        <w:rPr>
          <w:rFonts w:ascii="Arial" w:hAnsi="Arial"/>
        </w:rPr>
        <w:t xml:space="preserve"> of people rely on income support payments </w:t>
      </w:r>
      <w:r>
        <w:rPr>
          <w:rFonts w:ascii="Arial" w:hAnsi="Arial"/>
        </w:rPr>
        <w:t>compared to 14% of people aged 15 to 24 years without disability.</w:t>
      </w:r>
      <w:r>
        <w:rPr>
          <w:rStyle w:val="FootnoteReference"/>
          <w:rFonts w:ascii="Arial" w:hAnsi="Arial"/>
        </w:rPr>
        <w:footnoteReference w:id="7"/>
      </w:r>
      <w:r w:rsidR="000F2FCA">
        <w:rPr>
          <w:rFonts w:ascii="Arial" w:hAnsi="Arial"/>
        </w:rPr>
        <w:t xml:space="preserve"> </w:t>
      </w:r>
      <w:r w:rsidR="00E32BA3" w:rsidRPr="00590DC4">
        <w:rPr>
          <w:rFonts w:ascii="Arial" w:hAnsi="Arial"/>
        </w:rPr>
        <w:t>The changes taken by the Australian gov</w:t>
      </w:r>
      <w:r w:rsidR="00087413" w:rsidRPr="00590DC4">
        <w:rPr>
          <w:rFonts w:ascii="Arial" w:hAnsi="Arial"/>
        </w:rPr>
        <w:t>ernment since 2012</w:t>
      </w:r>
      <w:r w:rsidR="00B6705D" w:rsidRPr="00590DC4">
        <w:rPr>
          <w:rFonts w:ascii="Arial" w:hAnsi="Arial"/>
        </w:rPr>
        <w:t xml:space="preserve"> to</w:t>
      </w:r>
      <w:r w:rsidR="00E32BA3" w:rsidRPr="00590DC4">
        <w:rPr>
          <w:rFonts w:ascii="Arial" w:hAnsi="Arial"/>
        </w:rPr>
        <w:t xml:space="preserve"> reduce </w:t>
      </w:r>
      <w:r>
        <w:rPr>
          <w:rFonts w:ascii="Arial" w:hAnsi="Arial"/>
        </w:rPr>
        <w:t xml:space="preserve">access to the </w:t>
      </w:r>
      <w:r w:rsidR="00E32BA3" w:rsidRPr="00590DC4">
        <w:rPr>
          <w:rFonts w:ascii="Arial" w:hAnsi="Arial"/>
        </w:rPr>
        <w:t xml:space="preserve">Disability Support Pension </w:t>
      </w:r>
      <w:r w:rsidR="007B033E">
        <w:rPr>
          <w:rFonts w:ascii="Arial" w:hAnsi="Arial"/>
        </w:rPr>
        <w:t>(</w:t>
      </w:r>
      <w:r w:rsidR="00A15BEB">
        <w:rPr>
          <w:rFonts w:ascii="Arial" w:hAnsi="Arial"/>
        </w:rPr>
        <w:t>DSP</w:t>
      </w:r>
      <w:r w:rsidR="007B033E">
        <w:rPr>
          <w:rFonts w:ascii="Arial" w:hAnsi="Arial"/>
        </w:rPr>
        <w:t>)</w:t>
      </w:r>
      <w:r w:rsidR="00A15BEB">
        <w:rPr>
          <w:rFonts w:ascii="Arial" w:hAnsi="Arial"/>
        </w:rPr>
        <w:t xml:space="preserve"> </w:t>
      </w:r>
      <w:r w:rsidR="00E32BA3" w:rsidRPr="00590DC4">
        <w:rPr>
          <w:rFonts w:ascii="Arial" w:hAnsi="Arial"/>
        </w:rPr>
        <w:t>have forced young people with disability to apply and live with the N</w:t>
      </w:r>
      <w:r w:rsidR="00D773F5" w:rsidRPr="00590DC4">
        <w:rPr>
          <w:rFonts w:ascii="Arial" w:hAnsi="Arial"/>
        </w:rPr>
        <w:t>ewstart</w:t>
      </w:r>
      <w:r w:rsidR="00E32BA3" w:rsidRPr="00590DC4">
        <w:rPr>
          <w:rFonts w:ascii="Arial" w:hAnsi="Arial"/>
        </w:rPr>
        <w:t xml:space="preserve"> </w:t>
      </w:r>
      <w:r w:rsidR="001060AA">
        <w:rPr>
          <w:rFonts w:ascii="Arial" w:hAnsi="Arial"/>
        </w:rPr>
        <w:t xml:space="preserve">or </w:t>
      </w:r>
      <w:r w:rsidR="00E32BA3" w:rsidRPr="00590DC4">
        <w:rPr>
          <w:rFonts w:ascii="Arial" w:hAnsi="Arial"/>
        </w:rPr>
        <w:t>Youth Allowance</w:t>
      </w:r>
      <w:r w:rsidR="002369B1" w:rsidRPr="00590DC4">
        <w:rPr>
          <w:rFonts w:ascii="Arial" w:hAnsi="Arial"/>
        </w:rPr>
        <w:t xml:space="preserve"> income support</w:t>
      </w:r>
      <w:r w:rsidR="007B033E">
        <w:rPr>
          <w:rFonts w:ascii="Arial" w:hAnsi="Arial"/>
        </w:rPr>
        <w:t>,</w:t>
      </w:r>
      <w:r w:rsidR="00E32BA3" w:rsidRPr="00590DC4">
        <w:rPr>
          <w:rFonts w:ascii="Arial" w:hAnsi="Arial"/>
        </w:rPr>
        <w:t xml:space="preserve"> which </w:t>
      </w:r>
      <w:r w:rsidR="007B033E">
        <w:rPr>
          <w:rFonts w:ascii="Arial" w:hAnsi="Arial"/>
        </w:rPr>
        <w:t>is significantly</w:t>
      </w:r>
      <w:r w:rsidR="00E32BA3" w:rsidRPr="00590DC4">
        <w:rPr>
          <w:rFonts w:ascii="Arial" w:hAnsi="Arial"/>
        </w:rPr>
        <w:t xml:space="preserve"> less than the fortnightly DSP income.</w:t>
      </w:r>
    </w:p>
    <w:p w14:paraId="0CD7B313" w14:textId="6668BAD1" w:rsidR="00190428" w:rsidRDefault="00A15BEB" w:rsidP="00A15BEB">
      <w:pPr>
        <w:spacing w:before="240" w:line="280" w:lineRule="atLeast"/>
        <w:rPr>
          <w:rFonts w:ascii="Arial" w:hAnsi="Arial"/>
        </w:rPr>
      </w:pPr>
      <w:r w:rsidRPr="00A15BEB">
        <w:rPr>
          <w:rFonts w:ascii="Arial" w:hAnsi="Arial"/>
        </w:rPr>
        <w:t xml:space="preserve">In December 2018 there were 46,792 young people with disability aged under 25 on </w:t>
      </w:r>
      <w:r w:rsidR="007B033E">
        <w:rPr>
          <w:rFonts w:ascii="Arial" w:hAnsi="Arial"/>
        </w:rPr>
        <w:t>the DSP</w:t>
      </w:r>
      <w:r w:rsidRPr="00A15BEB">
        <w:rPr>
          <w:rFonts w:ascii="Arial" w:hAnsi="Arial"/>
        </w:rPr>
        <w:t>, compared to 55,416 young people with disability in 2013</w:t>
      </w:r>
      <w:r w:rsidR="00D56BEE">
        <w:rPr>
          <w:rStyle w:val="FootnoteReference"/>
          <w:rFonts w:ascii="Arial" w:hAnsi="Arial"/>
        </w:rPr>
        <w:footnoteReference w:id="8"/>
      </w:r>
      <w:r w:rsidRPr="00A15BEB">
        <w:rPr>
          <w:rFonts w:ascii="Arial" w:hAnsi="Arial"/>
        </w:rPr>
        <w:t>.</w:t>
      </w:r>
      <w:r>
        <w:rPr>
          <w:rFonts w:ascii="Arial" w:hAnsi="Arial"/>
        </w:rPr>
        <w:t xml:space="preserve"> There are no </w:t>
      </w:r>
      <w:r w:rsidR="00190428">
        <w:rPr>
          <w:rFonts w:ascii="Arial" w:hAnsi="Arial"/>
        </w:rPr>
        <w:t>comparable data</w:t>
      </w:r>
      <w:r>
        <w:rPr>
          <w:rFonts w:ascii="Arial" w:hAnsi="Arial"/>
        </w:rPr>
        <w:t xml:space="preserve"> available </w:t>
      </w:r>
      <w:r w:rsidR="00D56BEE">
        <w:rPr>
          <w:rFonts w:ascii="Arial" w:hAnsi="Arial"/>
        </w:rPr>
        <w:t>prior to 2013</w:t>
      </w:r>
      <w:r w:rsidR="00190428">
        <w:rPr>
          <w:rFonts w:ascii="Arial" w:hAnsi="Arial"/>
        </w:rPr>
        <w:t>, as age groups were aggregated in different ways</w:t>
      </w:r>
      <w:r w:rsidR="00D56BEE">
        <w:rPr>
          <w:rFonts w:ascii="Arial" w:hAnsi="Arial"/>
        </w:rPr>
        <w:t xml:space="preserve">. </w:t>
      </w:r>
    </w:p>
    <w:p w14:paraId="49FD951A" w14:textId="6B26CC4E" w:rsidR="00A15BEB" w:rsidRPr="00A15BEB" w:rsidRDefault="00190428" w:rsidP="00A15BEB">
      <w:pPr>
        <w:spacing w:before="240" w:line="280" w:lineRule="atLeast"/>
        <w:rPr>
          <w:rFonts w:ascii="Arial" w:hAnsi="Arial"/>
        </w:rPr>
      </w:pPr>
      <w:r w:rsidRPr="00A15BEB">
        <w:rPr>
          <w:rFonts w:ascii="Arial" w:hAnsi="Arial"/>
        </w:rPr>
        <w:lastRenderedPageBreak/>
        <w:t>Approximatel</w:t>
      </w:r>
      <w:r w:rsidR="001060AA">
        <w:rPr>
          <w:rFonts w:ascii="Arial" w:hAnsi="Arial"/>
        </w:rPr>
        <w:t>y 27% (</w:t>
      </w:r>
      <w:r w:rsidR="007B033E">
        <w:rPr>
          <w:rFonts w:ascii="Arial" w:hAnsi="Arial"/>
        </w:rPr>
        <w:t>199,097</w:t>
      </w:r>
      <w:r w:rsidR="001060AA">
        <w:rPr>
          <w:rFonts w:ascii="Arial" w:hAnsi="Arial"/>
        </w:rPr>
        <w:t>)</w:t>
      </w:r>
      <w:r w:rsidR="007B033E">
        <w:rPr>
          <w:rFonts w:ascii="Arial" w:hAnsi="Arial"/>
        </w:rPr>
        <w:t xml:space="preserve"> recipients of all</w:t>
      </w:r>
      <w:r w:rsidRPr="00A15BEB">
        <w:rPr>
          <w:rFonts w:ascii="Arial" w:hAnsi="Arial"/>
        </w:rPr>
        <w:t xml:space="preserve"> Newstart Allowance recipients are people with a partial capacity to work</w:t>
      </w:r>
      <w:r w:rsidR="002F1F4E">
        <w:rPr>
          <w:rFonts w:ascii="Arial" w:hAnsi="Arial"/>
        </w:rPr>
        <w:t xml:space="preserve"> from illness or</w:t>
      </w:r>
      <w:r>
        <w:rPr>
          <w:rFonts w:ascii="Arial" w:hAnsi="Arial"/>
        </w:rPr>
        <w:t xml:space="preserve"> disability.</w:t>
      </w:r>
      <w:r w:rsidRPr="00A15BEB">
        <w:rPr>
          <w:rFonts w:ascii="Arial" w:hAnsi="Arial"/>
        </w:rPr>
        <w:t xml:space="preserve">  However this is not broken down by age</w:t>
      </w:r>
      <w:r>
        <w:rPr>
          <w:rFonts w:ascii="Arial" w:hAnsi="Arial"/>
        </w:rPr>
        <w:t xml:space="preserve">. </w:t>
      </w:r>
      <w:r w:rsidRPr="00A15BEB">
        <w:rPr>
          <w:rFonts w:ascii="Arial" w:hAnsi="Arial"/>
        </w:rPr>
        <w:t xml:space="preserve">There are 12% </w:t>
      </w:r>
      <w:r w:rsidR="001060AA">
        <w:rPr>
          <w:rFonts w:ascii="Arial" w:hAnsi="Arial"/>
        </w:rPr>
        <w:t>(</w:t>
      </w:r>
      <w:r w:rsidR="001060AA" w:rsidRPr="001060AA">
        <w:rPr>
          <w:rFonts w:ascii="Arial" w:hAnsi="Arial"/>
        </w:rPr>
        <w:t>10,783</w:t>
      </w:r>
      <w:r w:rsidR="001060AA">
        <w:rPr>
          <w:rFonts w:ascii="Arial" w:hAnsi="Arial"/>
        </w:rPr>
        <w:t xml:space="preserve">) of </w:t>
      </w:r>
      <w:r w:rsidRPr="00A15BEB">
        <w:rPr>
          <w:rFonts w:ascii="Arial" w:hAnsi="Arial"/>
        </w:rPr>
        <w:t>recipients of Youth Allowance (Other) who have a partial capacity to work.</w:t>
      </w:r>
      <w:r>
        <w:rPr>
          <w:rFonts w:ascii="Arial" w:hAnsi="Arial"/>
        </w:rPr>
        <w:t xml:space="preserve"> </w:t>
      </w:r>
      <w:r w:rsidR="007B033E">
        <w:rPr>
          <w:rFonts w:ascii="Arial" w:hAnsi="Arial"/>
        </w:rPr>
        <w:t>The</w:t>
      </w:r>
      <w:r>
        <w:rPr>
          <w:rFonts w:ascii="Arial" w:hAnsi="Arial"/>
        </w:rPr>
        <w:t xml:space="preserve"> lack of</w:t>
      </w:r>
      <w:r w:rsidR="00D56BEE">
        <w:rPr>
          <w:rFonts w:ascii="Arial" w:hAnsi="Arial"/>
        </w:rPr>
        <w:t xml:space="preserve"> data </w:t>
      </w:r>
      <w:r w:rsidR="007B033E">
        <w:rPr>
          <w:rFonts w:ascii="Arial" w:hAnsi="Arial"/>
        </w:rPr>
        <w:t xml:space="preserve">comparability over time means that an analysis of </w:t>
      </w:r>
      <w:r>
        <w:rPr>
          <w:rFonts w:ascii="Arial" w:hAnsi="Arial"/>
        </w:rPr>
        <w:t xml:space="preserve">decreasing rates of DSP and increasing rates of Newstart Allowance for young people with disability aged </w:t>
      </w:r>
      <w:r w:rsidR="007B033E">
        <w:rPr>
          <w:rFonts w:ascii="Arial" w:hAnsi="Arial"/>
        </w:rPr>
        <w:t>cannot be made.</w:t>
      </w:r>
    </w:p>
    <w:p w14:paraId="204DDEF0" w14:textId="6ADDB3A3" w:rsidR="00537978" w:rsidRDefault="009819AA" w:rsidP="00590DC4">
      <w:pPr>
        <w:spacing w:before="240" w:line="280" w:lineRule="atLeast"/>
        <w:rPr>
          <w:rFonts w:ascii="Arial" w:hAnsi="Arial"/>
        </w:rPr>
      </w:pPr>
      <w:r w:rsidRPr="00590DC4">
        <w:rPr>
          <w:rFonts w:ascii="Arial" w:hAnsi="Arial"/>
        </w:rPr>
        <w:t xml:space="preserve">The </w:t>
      </w:r>
      <w:r w:rsidR="00190428">
        <w:rPr>
          <w:rFonts w:ascii="Arial" w:hAnsi="Arial"/>
        </w:rPr>
        <w:t>rationale for the</w:t>
      </w:r>
      <w:r w:rsidRPr="00590DC4">
        <w:rPr>
          <w:rFonts w:ascii="Arial" w:hAnsi="Arial"/>
        </w:rPr>
        <w:t xml:space="preserve"> smaller paym</w:t>
      </w:r>
      <w:r w:rsidR="00316671" w:rsidRPr="00590DC4">
        <w:rPr>
          <w:rFonts w:ascii="Arial" w:hAnsi="Arial"/>
        </w:rPr>
        <w:t xml:space="preserve">ent </w:t>
      </w:r>
      <w:r w:rsidR="00190428">
        <w:rPr>
          <w:rFonts w:ascii="Arial" w:hAnsi="Arial"/>
        </w:rPr>
        <w:t>for Newstart compared to the</w:t>
      </w:r>
      <w:r w:rsidR="00190428" w:rsidRPr="00590DC4">
        <w:rPr>
          <w:rFonts w:ascii="Arial" w:hAnsi="Arial"/>
        </w:rPr>
        <w:t xml:space="preserve"> </w:t>
      </w:r>
      <w:r w:rsidRPr="00590DC4">
        <w:rPr>
          <w:rFonts w:ascii="Arial" w:hAnsi="Arial"/>
        </w:rPr>
        <w:t>DSP is</w:t>
      </w:r>
      <w:r w:rsidR="00190428">
        <w:rPr>
          <w:rFonts w:ascii="Arial" w:hAnsi="Arial"/>
        </w:rPr>
        <w:t xml:space="preserve"> it is</w:t>
      </w:r>
      <w:r w:rsidRPr="00590DC4">
        <w:rPr>
          <w:rFonts w:ascii="Arial" w:hAnsi="Arial"/>
        </w:rPr>
        <w:t xml:space="preserve"> a shorter term payment </w:t>
      </w:r>
      <w:r w:rsidR="00537978">
        <w:rPr>
          <w:rFonts w:ascii="Arial" w:hAnsi="Arial"/>
        </w:rPr>
        <w:t>to encourage</w:t>
      </w:r>
      <w:r w:rsidRPr="00590DC4">
        <w:rPr>
          <w:rFonts w:ascii="Arial" w:hAnsi="Arial"/>
        </w:rPr>
        <w:t xml:space="preserve"> people </w:t>
      </w:r>
      <w:r w:rsidR="00537978">
        <w:rPr>
          <w:rFonts w:ascii="Arial" w:hAnsi="Arial"/>
        </w:rPr>
        <w:t>to</w:t>
      </w:r>
      <w:r w:rsidRPr="00590DC4">
        <w:rPr>
          <w:rFonts w:ascii="Arial" w:hAnsi="Arial"/>
        </w:rPr>
        <w:t xml:space="preserve"> find employment</w:t>
      </w:r>
      <w:r w:rsidR="00190428">
        <w:rPr>
          <w:rFonts w:ascii="Arial" w:hAnsi="Arial"/>
        </w:rPr>
        <w:t>. H</w:t>
      </w:r>
      <w:r w:rsidRPr="00590DC4">
        <w:rPr>
          <w:rFonts w:ascii="Arial" w:hAnsi="Arial"/>
        </w:rPr>
        <w:t xml:space="preserve">owever the </w:t>
      </w:r>
      <w:r w:rsidR="00190428">
        <w:rPr>
          <w:rFonts w:ascii="Arial" w:hAnsi="Arial"/>
        </w:rPr>
        <w:t>data</w:t>
      </w:r>
      <w:r w:rsidR="00087413" w:rsidRPr="00590DC4">
        <w:rPr>
          <w:rFonts w:ascii="Arial" w:hAnsi="Arial"/>
        </w:rPr>
        <w:t xml:space="preserve"> </w:t>
      </w:r>
      <w:r w:rsidR="002F1F4E" w:rsidRPr="00590DC4">
        <w:rPr>
          <w:rFonts w:ascii="Arial" w:hAnsi="Arial"/>
        </w:rPr>
        <w:t>show</w:t>
      </w:r>
      <w:r w:rsidR="002F1F4E">
        <w:rPr>
          <w:rFonts w:ascii="Arial" w:hAnsi="Arial"/>
        </w:rPr>
        <w:t>s</w:t>
      </w:r>
      <w:r w:rsidR="002F1F4E" w:rsidRPr="00590DC4">
        <w:rPr>
          <w:rFonts w:ascii="Arial" w:hAnsi="Arial"/>
        </w:rPr>
        <w:t xml:space="preserve"> </w:t>
      </w:r>
      <w:r w:rsidR="00087413" w:rsidRPr="00590DC4">
        <w:rPr>
          <w:rFonts w:ascii="Arial" w:hAnsi="Arial"/>
        </w:rPr>
        <w:t>people stay on</w:t>
      </w:r>
      <w:r w:rsidRPr="00590DC4">
        <w:rPr>
          <w:rFonts w:ascii="Arial" w:hAnsi="Arial"/>
        </w:rPr>
        <w:t xml:space="preserve"> </w:t>
      </w:r>
      <w:r w:rsidR="00190428">
        <w:rPr>
          <w:rFonts w:ascii="Arial" w:hAnsi="Arial"/>
        </w:rPr>
        <w:t>Newstart</w:t>
      </w:r>
      <w:r w:rsidRPr="00590DC4">
        <w:rPr>
          <w:rFonts w:ascii="Arial" w:hAnsi="Arial"/>
        </w:rPr>
        <w:t xml:space="preserve"> </w:t>
      </w:r>
      <w:r w:rsidR="00316671" w:rsidRPr="00590DC4">
        <w:rPr>
          <w:rFonts w:ascii="Arial" w:hAnsi="Arial"/>
        </w:rPr>
        <w:t>for more than two years. The average duration of payments</w:t>
      </w:r>
      <w:r w:rsidR="00087413" w:rsidRPr="00590DC4">
        <w:rPr>
          <w:rFonts w:ascii="Arial" w:hAnsi="Arial"/>
        </w:rPr>
        <w:t xml:space="preserve"> </w:t>
      </w:r>
      <w:r w:rsidR="001060AA">
        <w:rPr>
          <w:rFonts w:ascii="Arial" w:hAnsi="Arial"/>
        </w:rPr>
        <w:t>for</w:t>
      </w:r>
      <w:r w:rsidR="00087413" w:rsidRPr="00590DC4">
        <w:rPr>
          <w:rFonts w:ascii="Arial" w:hAnsi="Arial"/>
        </w:rPr>
        <w:t xml:space="preserve"> recipient</w:t>
      </w:r>
      <w:r w:rsidR="001060AA">
        <w:rPr>
          <w:rFonts w:ascii="Arial" w:hAnsi="Arial"/>
        </w:rPr>
        <w:t>s</w:t>
      </w:r>
      <w:r w:rsidR="00087413" w:rsidRPr="00590DC4">
        <w:rPr>
          <w:rFonts w:ascii="Arial" w:hAnsi="Arial"/>
        </w:rPr>
        <w:t xml:space="preserve"> o</w:t>
      </w:r>
      <w:r w:rsidR="001060AA">
        <w:rPr>
          <w:rFonts w:ascii="Arial" w:hAnsi="Arial"/>
        </w:rPr>
        <w:t>f</w:t>
      </w:r>
      <w:r w:rsidR="00316671" w:rsidRPr="00590DC4">
        <w:rPr>
          <w:rFonts w:ascii="Arial" w:hAnsi="Arial"/>
        </w:rPr>
        <w:t xml:space="preserve"> </w:t>
      </w:r>
      <w:r w:rsidR="00190428">
        <w:rPr>
          <w:rFonts w:ascii="Arial" w:hAnsi="Arial"/>
        </w:rPr>
        <w:t>Newstart</w:t>
      </w:r>
      <w:r w:rsidR="00190428" w:rsidRPr="00590DC4">
        <w:rPr>
          <w:rFonts w:ascii="Arial" w:hAnsi="Arial"/>
        </w:rPr>
        <w:t xml:space="preserve"> </w:t>
      </w:r>
      <w:r w:rsidR="00316671" w:rsidRPr="00590DC4">
        <w:rPr>
          <w:rFonts w:ascii="Arial" w:hAnsi="Arial"/>
        </w:rPr>
        <w:t>is 156 week</w:t>
      </w:r>
      <w:r w:rsidR="0081223A" w:rsidRPr="00590DC4">
        <w:rPr>
          <w:rFonts w:ascii="Arial" w:hAnsi="Arial"/>
        </w:rPr>
        <w:t>s or three years</w:t>
      </w:r>
      <w:r w:rsidR="001A6B53" w:rsidRPr="00590DC4">
        <w:rPr>
          <w:rStyle w:val="FootnoteReference"/>
          <w:rFonts w:ascii="Arial" w:hAnsi="Arial"/>
        </w:rPr>
        <w:footnoteReference w:id="9"/>
      </w:r>
      <w:r w:rsidR="0081223A" w:rsidRPr="00590DC4">
        <w:rPr>
          <w:rFonts w:ascii="Arial" w:hAnsi="Arial"/>
        </w:rPr>
        <w:t xml:space="preserve"> which demonstrates</w:t>
      </w:r>
      <w:r w:rsidR="00316671" w:rsidRPr="00590DC4">
        <w:rPr>
          <w:rFonts w:ascii="Arial" w:hAnsi="Arial"/>
        </w:rPr>
        <w:t xml:space="preserve"> </w:t>
      </w:r>
      <w:r w:rsidR="00357FC5" w:rsidRPr="00590DC4">
        <w:rPr>
          <w:rFonts w:ascii="Arial" w:hAnsi="Arial"/>
        </w:rPr>
        <w:t xml:space="preserve">this </w:t>
      </w:r>
      <w:r w:rsidR="00316671" w:rsidRPr="00590DC4">
        <w:rPr>
          <w:rFonts w:ascii="Arial" w:hAnsi="Arial"/>
        </w:rPr>
        <w:t>is not a short term incentive to find employment</w:t>
      </w:r>
      <w:r w:rsidR="00190428">
        <w:rPr>
          <w:rFonts w:ascii="Arial" w:hAnsi="Arial"/>
        </w:rPr>
        <w:t>. In</w:t>
      </w:r>
      <w:r w:rsidR="00190428" w:rsidRPr="00590DC4">
        <w:rPr>
          <w:rFonts w:ascii="Arial" w:hAnsi="Arial"/>
        </w:rPr>
        <w:t xml:space="preserve"> </w:t>
      </w:r>
      <w:r w:rsidR="00357FC5" w:rsidRPr="00590DC4">
        <w:rPr>
          <w:rFonts w:ascii="Arial" w:hAnsi="Arial"/>
        </w:rPr>
        <w:t xml:space="preserve">this period people </w:t>
      </w:r>
      <w:r w:rsidR="00537978">
        <w:rPr>
          <w:rFonts w:ascii="Arial" w:hAnsi="Arial"/>
        </w:rPr>
        <w:t xml:space="preserve">with disability </w:t>
      </w:r>
      <w:r w:rsidR="00316671" w:rsidRPr="00590DC4">
        <w:rPr>
          <w:rFonts w:ascii="Arial" w:hAnsi="Arial"/>
        </w:rPr>
        <w:t xml:space="preserve">are condemned to live below poverty line. </w:t>
      </w:r>
    </w:p>
    <w:p w14:paraId="3B5E3162" w14:textId="6DF546BC" w:rsidR="007B033E" w:rsidRDefault="007B033E" w:rsidP="007B033E">
      <w:pPr>
        <w:spacing w:before="240" w:line="280" w:lineRule="atLeast"/>
        <w:rPr>
          <w:rFonts w:ascii="Arial" w:hAnsi="Arial"/>
        </w:rPr>
      </w:pPr>
      <w:r w:rsidRPr="00590DC4">
        <w:rPr>
          <w:rFonts w:ascii="Arial" w:hAnsi="Arial"/>
        </w:rPr>
        <w:t xml:space="preserve">The current weekly amount of Newstart Allowance is $277.85 for single </w:t>
      </w:r>
      <w:r>
        <w:rPr>
          <w:rFonts w:ascii="Arial" w:hAnsi="Arial"/>
        </w:rPr>
        <w:t xml:space="preserve">people </w:t>
      </w:r>
      <w:r w:rsidRPr="00590DC4">
        <w:rPr>
          <w:rFonts w:ascii="Arial" w:hAnsi="Arial"/>
        </w:rPr>
        <w:t xml:space="preserve">with no children, $300 for single </w:t>
      </w:r>
      <w:r w:rsidR="001060AA">
        <w:rPr>
          <w:rFonts w:ascii="Arial" w:hAnsi="Arial"/>
        </w:rPr>
        <w:t>person</w:t>
      </w:r>
      <w:r>
        <w:rPr>
          <w:rFonts w:ascii="Arial" w:hAnsi="Arial"/>
        </w:rPr>
        <w:t xml:space="preserve"> </w:t>
      </w:r>
      <w:r w:rsidRPr="00590DC4">
        <w:rPr>
          <w:rFonts w:ascii="Arial" w:hAnsi="Arial"/>
        </w:rPr>
        <w:t xml:space="preserve">with </w:t>
      </w:r>
      <w:r w:rsidR="001060AA">
        <w:rPr>
          <w:rFonts w:ascii="Arial" w:hAnsi="Arial"/>
        </w:rPr>
        <w:t xml:space="preserve">a </w:t>
      </w:r>
      <w:r w:rsidRPr="00590DC4">
        <w:rPr>
          <w:rFonts w:ascii="Arial" w:hAnsi="Arial"/>
        </w:rPr>
        <w:t>dependant child or children or $250 partnered</w:t>
      </w:r>
      <w:r w:rsidRPr="00590DC4">
        <w:rPr>
          <w:rStyle w:val="FootnoteReference"/>
          <w:rFonts w:ascii="Arial" w:hAnsi="Arial"/>
        </w:rPr>
        <w:footnoteReference w:id="10"/>
      </w:r>
      <w:r>
        <w:rPr>
          <w:rFonts w:ascii="Arial" w:hAnsi="Arial"/>
        </w:rPr>
        <w:t xml:space="preserve">. </w:t>
      </w:r>
      <w:r w:rsidR="0020048D">
        <w:rPr>
          <w:rFonts w:ascii="Arial" w:hAnsi="Arial"/>
        </w:rPr>
        <w:t>The current Disability Support Pension weekly income is $421.8</w:t>
      </w:r>
      <w:r w:rsidR="001060AA">
        <w:rPr>
          <w:rFonts w:ascii="Arial" w:hAnsi="Arial"/>
        </w:rPr>
        <w:t>0</w:t>
      </w:r>
      <w:r w:rsidR="0020048D">
        <w:rPr>
          <w:rFonts w:ascii="Arial" w:hAnsi="Arial"/>
        </w:rPr>
        <w:t xml:space="preserve"> for </w:t>
      </w:r>
      <w:r w:rsidR="001060AA">
        <w:rPr>
          <w:rFonts w:ascii="Arial" w:hAnsi="Arial"/>
        </w:rPr>
        <w:t xml:space="preserve">a </w:t>
      </w:r>
      <w:r w:rsidR="0020048D">
        <w:rPr>
          <w:rFonts w:ascii="Arial" w:hAnsi="Arial"/>
        </w:rPr>
        <w:t>single</w:t>
      </w:r>
      <w:r w:rsidR="001060AA">
        <w:rPr>
          <w:rFonts w:ascii="Arial" w:hAnsi="Arial"/>
        </w:rPr>
        <w:t xml:space="preserve"> person</w:t>
      </w:r>
      <w:r w:rsidR="0020048D">
        <w:rPr>
          <w:rFonts w:ascii="Arial" w:hAnsi="Arial"/>
        </w:rPr>
        <w:t>, $317.95 for couple each and $292.5</w:t>
      </w:r>
      <w:r w:rsidR="001060AA">
        <w:rPr>
          <w:rFonts w:ascii="Arial" w:hAnsi="Arial"/>
        </w:rPr>
        <w:t>0</w:t>
      </w:r>
      <w:r w:rsidR="0020048D">
        <w:rPr>
          <w:rFonts w:ascii="Arial" w:hAnsi="Arial"/>
        </w:rPr>
        <w:t xml:space="preserve"> for </w:t>
      </w:r>
      <w:r w:rsidR="001060AA">
        <w:rPr>
          <w:rFonts w:ascii="Arial" w:hAnsi="Arial"/>
        </w:rPr>
        <w:t xml:space="preserve">a </w:t>
      </w:r>
      <w:r w:rsidR="0020048D">
        <w:rPr>
          <w:rFonts w:ascii="Arial" w:hAnsi="Arial"/>
        </w:rPr>
        <w:t>single</w:t>
      </w:r>
      <w:r w:rsidR="001060AA">
        <w:rPr>
          <w:rFonts w:ascii="Arial" w:hAnsi="Arial"/>
        </w:rPr>
        <w:t xml:space="preserve"> person</w:t>
      </w:r>
      <w:r w:rsidR="0020048D">
        <w:rPr>
          <w:rFonts w:ascii="Arial" w:hAnsi="Arial"/>
        </w:rPr>
        <w:t xml:space="preserve"> under 18 and independent </w:t>
      </w:r>
      <w:r w:rsidR="0020048D">
        <w:rPr>
          <w:rStyle w:val="FootnoteReference"/>
          <w:rFonts w:ascii="Arial" w:hAnsi="Arial"/>
        </w:rPr>
        <w:footnoteReference w:id="11"/>
      </w:r>
      <w:r w:rsidR="0020048D">
        <w:rPr>
          <w:rFonts w:ascii="Arial" w:hAnsi="Arial"/>
        </w:rPr>
        <w:t xml:space="preserve"> </w:t>
      </w:r>
      <w:r>
        <w:rPr>
          <w:rFonts w:ascii="Arial" w:hAnsi="Arial"/>
        </w:rPr>
        <w:t>T</w:t>
      </w:r>
      <w:r w:rsidRPr="00590DC4">
        <w:rPr>
          <w:rFonts w:ascii="Arial" w:hAnsi="Arial"/>
        </w:rPr>
        <w:t>hese payments are below the poverty line in Australia which is equivalent to $433 a week for a single adult living alone; or $909 a week for a couple with 2 children</w:t>
      </w:r>
      <w:r w:rsidRPr="00590DC4">
        <w:rPr>
          <w:rStyle w:val="FootnoteReference"/>
          <w:rFonts w:ascii="Arial" w:hAnsi="Arial"/>
        </w:rPr>
        <w:footnoteReference w:id="12"/>
      </w:r>
      <w:r>
        <w:rPr>
          <w:rFonts w:ascii="Arial" w:hAnsi="Arial"/>
        </w:rPr>
        <w:t xml:space="preserve">. </w:t>
      </w:r>
    </w:p>
    <w:p w14:paraId="27993F4A" w14:textId="77777777" w:rsidR="007B033E" w:rsidRDefault="007B033E" w:rsidP="007B033E">
      <w:pPr>
        <w:spacing w:before="240" w:line="280" w:lineRule="atLeast"/>
        <w:rPr>
          <w:rFonts w:ascii="Arial" w:hAnsi="Arial"/>
        </w:rPr>
      </w:pPr>
      <w:r>
        <w:rPr>
          <w:rFonts w:ascii="Arial" w:hAnsi="Arial"/>
        </w:rPr>
        <w:t>Many</w:t>
      </w:r>
      <w:r w:rsidRPr="00590DC4">
        <w:rPr>
          <w:rFonts w:ascii="Arial" w:hAnsi="Arial"/>
        </w:rPr>
        <w:t xml:space="preserve"> families with children and young people with disability </w:t>
      </w:r>
      <w:r>
        <w:rPr>
          <w:rFonts w:ascii="Arial" w:hAnsi="Arial"/>
        </w:rPr>
        <w:t xml:space="preserve">also </w:t>
      </w:r>
      <w:r w:rsidRPr="00590DC4">
        <w:rPr>
          <w:rFonts w:ascii="Arial" w:hAnsi="Arial"/>
        </w:rPr>
        <w:t xml:space="preserve">live </w:t>
      </w:r>
      <w:r>
        <w:rPr>
          <w:rFonts w:ascii="Arial" w:hAnsi="Arial"/>
        </w:rPr>
        <w:t>on income support</w:t>
      </w:r>
      <w:r w:rsidRPr="00590DC4">
        <w:rPr>
          <w:rFonts w:ascii="Arial" w:hAnsi="Arial"/>
        </w:rPr>
        <w:t>.</w:t>
      </w:r>
      <w:r>
        <w:rPr>
          <w:rFonts w:ascii="Arial" w:hAnsi="Arial"/>
        </w:rPr>
        <w:t xml:space="preserve"> For c</w:t>
      </w:r>
      <w:r w:rsidRPr="00F20A30">
        <w:rPr>
          <w:rFonts w:ascii="Arial" w:hAnsi="Arial"/>
        </w:rPr>
        <w:t>hildren and young people</w:t>
      </w:r>
      <w:r>
        <w:rPr>
          <w:rFonts w:ascii="Arial" w:hAnsi="Arial"/>
        </w:rPr>
        <w:t xml:space="preserve"> with disability living in families experiencing poverty this </w:t>
      </w:r>
      <w:r w:rsidRPr="00F20A30">
        <w:rPr>
          <w:rFonts w:ascii="Arial" w:hAnsi="Arial"/>
        </w:rPr>
        <w:t xml:space="preserve">can </w:t>
      </w:r>
      <w:r>
        <w:rPr>
          <w:rFonts w:ascii="Arial" w:hAnsi="Arial"/>
        </w:rPr>
        <w:t xml:space="preserve">create a double disadvantage, and </w:t>
      </w:r>
      <w:r w:rsidRPr="00F20A30">
        <w:rPr>
          <w:rFonts w:ascii="Arial" w:hAnsi="Arial"/>
        </w:rPr>
        <w:t>impact on child development and wellbeing</w:t>
      </w:r>
      <w:r>
        <w:rPr>
          <w:rFonts w:ascii="Arial" w:hAnsi="Arial"/>
        </w:rPr>
        <w:t xml:space="preserve">. </w:t>
      </w:r>
      <w:r w:rsidRPr="00F20A30">
        <w:rPr>
          <w:rFonts w:ascii="Arial" w:hAnsi="Arial"/>
        </w:rPr>
        <w:t xml:space="preserve"> </w:t>
      </w:r>
    </w:p>
    <w:p w14:paraId="666E6484" w14:textId="77777777" w:rsidR="00EB3F2A" w:rsidRDefault="00EB3F2A" w:rsidP="00590DC4">
      <w:pPr>
        <w:spacing w:before="240" w:line="280" w:lineRule="atLeast"/>
        <w:rPr>
          <w:rFonts w:ascii="Arial" w:hAnsi="Arial"/>
        </w:rPr>
      </w:pPr>
      <w:r>
        <w:rPr>
          <w:rFonts w:ascii="Arial" w:hAnsi="Arial"/>
        </w:rPr>
        <w:t>The level of disadvantage faced by young people with disability in securing employment as outlined above means that the discrimination they face in employment is also perpetuated in</w:t>
      </w:r>
      <w:r w:rsidR="002F1F4E">
        <w:rPr>
          <w:rFonts w:ascii="Arial" w:hAnsi="Arial"/>
        </w:rPr>
        <w:t xml:space="preserve"> their</w:t>
      </w:r>
      <w:r>
        <w:rPr>
          <w:rFonts w:ascii="Arial" w:hAnsi="Arial"/>
        </w:rPr>
        <w:t xml:space="preserve"> income support</w:t>
      </w:r>
      <w:r w:rsidR="00537978">
        <w:rPr>
          <w:rFonts w:ascii="Arial" w:hAnsi="Arial"/>
        </w:rPr>
        <w:t xml:space="preserve"> and in other areas like housing</w:t>
      </w:r>
      <w:r>
        <w:rPr>
          <w:rFonts w:ascii="Arial" w:hAnsi="Arial"/>
        </w:rPr>
        <w:t>.</w:t>
      </w:r>
    </w:p>
    <w:p w14:paraId="34131929" w14:textId="75A77E53" w:rsidR="002F1F4E" w:rsidRPr="00590DC4" w:rsidRDefault="00537978" w:rsidP="00537978">
      <w:pPr>
        <w:spacing w:before="240" w:line="280" w:lineRule="atLeast"/>
        <w:rPr>
          <w:rFonts w:ascii="Arial" w:hAnsi="Arial"/>
        </w:rPr>
      </w:pPr>
      <w:r>
        <w:rPr>
          <w:rFonts w:ascii="Arial" w:hAnsi="Arial"/>
        </w:rPr>
        <w:t>People</w:t>
      </w:r>
      <w:r w:rsidR="002F1F4E" w:rsidRPr="00590DC4">
        <w:rPr>
          <w:rFonts w:ascii="Arial" w:hAnsi="Arial"/>
        </w:rPr>
        <w:t xml:space="preserve"> with disability struggle to get into the private rental property market</w:t>
      </w:r>
      <w:r w:rsidR="002F1F4E">
        <w:rPr>
          <w:rFonts w:ascii="Arial" w:hAnsi="Arial"/>
        </w:rPr>
        <w:t>.</w:t>
      </w:r>
      <w:r w:rsidR="002F1F4E" w:rsidRPr="002F1F4E">
        <w:t xml:space="preserve"> </w:t>
      </w:r>
      <w:r w:rsidR="002F1F4E" w:rsidRPr="002F1F4E">
        <w:rPr>
          <w:rFonts w:ascii="Arial" w:hAnsi="Arial"/>
        </w:rPr>
        <w:t>An Anglicare report on affordable housing found that</w:t>
      </w:r>
      <w:r w:rsidR="002F1F4E">
        <w:rPr>
          <w:rFonts w:ascii="Arial" w:hAnsi="Arial"/>
        </w:rPr>
        <w:t xml:space="preserve"> only 0.5% of rental properties </w:t>
      </w:r>
      <w:r w:rsidR="002F1F4E" w:rsidRPr="002F1F4E">
        <w:rPr>
          <w:rFonts w:ascii="Arial" w:hAnsi="Arial"/>
        </w:rPr>
        <w:t>advertised in Australia on a selected week</w:t>
      </w:r>
      <w:r w:rsidR="002F1F4E">
        <w:rPr>
          <w:rFonts w:ascii="Arial" w:hAnsi="Arial"/>
        </w:rPr>
        <w:t xml:space="preserve">end in 2019 were affordable and </w:t>
      </w:r>
      <w:r w:rsidR="002F1F4E" w:rsidRPr="002F1F4E">
        <w:rPr>
          <w:rFonts w:ascii="Arial" w:hAnsi="Arial"/>
        </w:rPr>
        <w:t>appropriate to single people aged 21 and over r</w:t>
      </w:r>
      <w:r w:rsidR="002F1F4E">
        <w:rPr>
          <w:rFonts w:ascii="Arial" w:hAnsi="Arial"/>
        </w:rPr>
        <w:t xml:space="preserve">eceiving the DSP, compared with </w:t>
      </w:r>
      <w:r w:rsidR="002F1F4E" w:rsidRPr="002F1F4E">
        <w:rPr>
          <w:rFonts w:ascii="Arial" w:hAnsi="Arial"/>
        </w:rPr>
        <w:t xml:space="preserve">2.2% for a single person on </w:t>
      </w:r>
      <w:r w:rsidR="001060AA">
        <w:rPr>
          <w:rFonts w:ascii="Arial" w:hAnsi="Arial"/>
        </w:rPr>
        <w:t xml:space="preserve">a </w:t>
      </w:r>
      <w:r w:rsidR="002F1F4E" w:rsidRPr="002F1F4E">
        <w:rPr>
          <w:rFonts w:ascii="Arial" w:hAnsi="Arial"/>
        </w:rPr>
        <w:t>minimum wage</w:t>
      </w:r>
      <w:r>
        <w:rPr>
          <w:rFonts w:ascii="Arial" w:hAnsi="Arial"/>
        </w:rPr>
        <w:t>.</w:t>
      </w:r>
      <w:r>
        <w:rPr>
          <w:rStyle w:val="FootnoteReference"/>
          <w:rFonts w:ascii="Arial" w:hAnsi="Arial"/>
        </w:rPr>
        <w:footnoteReference w:id="13"/>
      </w:r>
      <w:r>
        <w:rPr>
          <w:rFonts w:ascii="Arial" w:hAnsi="Arial"/>
        </w:rPr>
        <w:t xml:space="preserve"> </w:t>
      </w:r>
      <w:r w:rsidRPr="00537978">
        <w:rPr>
          <w:rFonts w:ascii="Arial" w:hAnsi="Arial"/>
        </w:rPr>
        <w:t xml:space="preserve">People with disability are more likely than people without </w:t>
      </w:r>
      <w:r>
        <w:rPr>
          <w:rFonts w:ascii="Arial" w:hAnsi="Arial"/>
        </w:rPr>
        <w:t xml:space="preserve">disability to rent from a state </w:t>
      </w:r>
      <w:r w:rsidRPr="00537978">
        <w:rPr>
          <w:rFonts w:ascii="Arial" w:hAnsi="Arial"/>
        </w:rPr>
        <w:t>or territory housing authority.</w:t>
      </w:r>
      <w:r>
        <w:rPr>
          <w:rStyle w:val="FootnoteReference"/>
          <w:rFonts w:ascii="Arial" w:hAnsi="Arial"/>
        </w:rPr>
        <w:footnoteReference w:id="14"/>
      </w:r>
      <w:r w:rsidR="007B033E">
        <w:rPr>
          <w:rFonts w:ascii="Arial" w:hAnsi="Arial"/>
        </w:rPr>
        <w:t xml:space="preserve"> Families with children with disability requiring income support are also disadvantaged in the rental market</w:t>
      </w:r>
      <w:r w:rsidR="00291B03">
        <w:rPr>
          <w:rFonts w:ascii="Arial" w:hAnsi="Arial"/>
        </w:rPr>
        <w:t>, particularly if they are required to make home modifications to support their child.</w:t>
      </w:r>
    </w:p>
    <w:p w14:paraId="5BB90160" w14:textId="77777777" w:rsidR="00EB3F2A" w:rsidRPr="00590DC4" w:rsidRDefault="00EB3F2A" w:rsidP="00537978">
      <w:pPr>
        <w:pStyle w:val="Heading1"/>
        <w:rPr>
          <w:sz w:val="22"/>
          <w:szCs w:val="22"/>
        </w:rPr>
      </w:pPr>
      <w:r>
        <w:lastRenderedPageBreak/>
        <w:t>Recommendations</w:t>
      </w:r>
    </w:p>
    <w:p w14:paraId="6376A4A7" w14:textId="4194B46E" w:rsidR="00537978" w:rsidRDefault="00EB3F2A" w:rsidP="009974D0">
      <w:pPr>
        <w:pStyle w:val="ListParagraph"/>
        <w:numPr>
          <w:ilvl w:val="0"/>
          <w:numId w:val="2"/>
        </w:numPr>
        <w:contextualSpacing w:val="0"/>
      </w:pPr>
      <w:r w:rsidRPr="00537978">
        <w:t>Increase the</w:t>
      </w:r>
      <w:r w:rsidR="00D773F5" w:rsidRPr="00537978">
        <w:t xml:space="preserve"> News</w:t>
      </w:r>
      <w:r w:rsidR="00357FC5" w:rsidRPr="00537978">
        <w:t xml:space="preserve">tart Allowance </w:t>
      </w:r>
      <w:r w:rsidR="00537978">
        <w:t xml:space="preserve">and Youth Allowance </w:t>
      </w:r>
      <w:r w:rsidR="00357FC5" w:rsidRPr="00537978">
        <w:t>by</w:t>
      </w:r>
      <w:r w:rsidR="00706772" w:rsidRPr="00537978">
        <w:t xml:space="preserve"> $75 </w:t>
      </w:r>
      <w:r w:rsidR="00537978">
        <w:t xml:space="preserve">a week. </w:t>
      </w:r>
      <w:r w:rsidR="00537978" w:rsidRPr="00537978">
        <w:t xml:space="preserve">This increase will allow young people with disability </w:t>
      </w:r>
      <w:r w:rsidR="009974D0">
        <w:t xml:space="preserve">and families with children with disability </w:t>
      </w:r>
      <w:r w:rsidR="00537978" w:rsidRPr="00537978">
        <w:t xml:space="preserve">to cover </w:t>
      </w:r>
      <w:r w:rsidR="001060AA">
        <w:t>basic</w:t>
      </w:r>
      <w:r w:rsidR="00537978" w:rsidRPr="00537978">
        <w:t xml:space="preserve"> living expenses such as food and accommodation. </w:t>
      </w:r>
    </w:p>
    <w:p w14:paraId="59978045" w14:textId="77777777" w:rsidR="00537978" w:rsidRDefault="00537978" w:rsidP="009974D0">
      <w:pPr>
        <w:pStyle w:val="ListParagraph"/>
        <w:numPr>
          <w:ilvl w:val="0"/>
          <w:numId w:val="2"/>
        </w:numPr>
        <w:spacing w:before="240"/>
        <w:ind w:left="714" w:hanging="357"/>
        <w:contextualSpacing w:val="0"/>
      </w:pPr>
      <w:r>
        <w:t>I</w:t>
      </w:r>
      <w:r w:rsidR="00DD702C" w:rsidRPr="00537978">
        <w:t xml:space="preserve">ndex </w:t>
      </w:r>
      <w:r>
        <w:t>payments</w:t>
      </w:r>
      <w:r w:rsidR="00DD702C" w:rsidRPr="00537978">
        <w:t xml:space="preserve"> at least annually to movements in a standard Australian Bureau of Statistics measure of typical fulltime wage levels</w:t>
      </w:r>
      <w:r w:rsidR="000E4D9C" w:rsidRPr="00537978">
        <w:t xml:space="preserve"> </w:t>
      </w:r>
      <w:r>
        <w:t>(before tax), as well as movements in the Consumer Price Index</w:t>
      </w:r>
    </w:p>
    <w:p w14:paraId="2420BC99" w14:textId="00DABDA0" w:rsidR="00D55CC3" w:rsidRDefault="00537978" w:rsidP="009974D0">
      <w:pPr>
        <w:pStyle w:val="ListParagraph"/>
        <w:numPr>
          <w:ilvl w:val="0"/>
          <w:numId w:val="2"/>
        </w:numPr>
        <w:ind w:left="714" w:hanging="357"/>
        <w:contextualSpacing w:val="0"/>
      </w:pPr>
      <w:r>
        <w:t>Increase</w:t>
      </w:r>
      <w:r w:rsidR="000E4D9C" w:rsidRPr="009974D0">
        <w:t xml:space="preserve"> Commonwealth Rent</w:t>
      </w:r>
      <w:r w:rsidR="00357FC5" w:rsidRPr="009974D0">
        <w:t>al</w:t>
      </w:r>
      <w:r w:rsidR="000E4D9C" w:rsidRPr="009974D0">
        <w:t xml:space="preserve"> Assistance</w:t>
      </w:r>
      <w:r>
        <w:t xml:space="preserve"> by </w:t>
      </w:r>
      <w:r w:rsidRPr="009974D0">
        <w:t xml:space="preserve">30% </w:t>
      </w:r>
      <w:bookmarkStart w:id="0" w:name="_GoBack"/>
      <w:bookmarkEnd w:id="0"/>
      <w:r w:rsidR="000E4D9C" w:rsidRPr="009974D0">
        <w:t xml:space="preserve">to </w:t>
      </w:r>
      <w:r w:rsidR="004976A9" w:rsidRPr="009974D0">
        <w:t>better support</w:t>
      </w:r>
      <w:r w:rsidR="00357FC5" w:rsidRPr="009974D0">
        <w:t xml:space="preserve"> people in private rental accommodation</w:t>
      </w:r>
      <w:r w:rsidR="00F20A30">
        <w:t xml:space="preserve"> and provide adequate indexation</w:t>
      </w:r>
      <w:r w:rsidR="009974D0">
        <w:t>.</w:t>
      </w:r>
    </w:p>
    <w:p w14:paraId="057CFFE5" w14:textId="4EB2D75C" w:rsidR="00D47787" w:rsidRDefault="00D01875" w:rsidP="00F82A52">
      <w:pPr>
        <w:pStyle w:val="ListParagraph"/>
        <w:numPr>
          <w:ilvl w:val="0"/>
          <w:numId w:val="2"/>
        </w:numPr>
        <w:ind w:left="714" w:hanging="357"/>
        <w:contextualSpacing w:val="0"/>
      </w:pPr>
      <w:r>
        <w:t>Review access to the Disability Support P</w:t>
      </w:r>
      <w:r w:rsidR="00D47787">
        <w:t xml:space="preserve">ension and adequacy of payments and </w:t>
      </w:r>
      <w:r w:rsidR="009974D0">
        <w:t xml:space="preserve">income support for </w:t>
      </w:r>
      <w:r w:rsidR="00291B03">
        <w:t xml:space="preserve">young people with disability and </w:t>
      </w:r>
      <w:r w:rsidR="00D47787">
        <w:t>their</w:t>
      </w:r>
      <w:r w:rsidR="00291B03">
        <w:t xml:space="preserve"> </w:t>
      </w:r>
      <w:r w:rsidR="009974D0">
        <w:t>families</w:t>
      </w:r>
      <w:r w:rsidR="00D47787">
        <w:t>.</w:t>
      </w:r>
      <w:r w:rsidR="009974D0">
        <w:t xml:space="preserve"> </w:t>
      </w:r>
    </w:p>
    <w:p w14:paraId="05187982" w14:textId="2771AAD1" w:rsidR="00291B03" w:rsidRDefault="00291B03" w:rsidP="00F82A52">
      <w:pPr>
        <w:pStyle w:val="ListParagraph"/>
        <w:numPr>
          <w:ilvl w:val="0"/>
          <w:numId w:val="2"/>
        </w:numPr>
        <w:ind w:left="714" w:hanging="357"/>
        <w:contextualSpacing w:val="0"/>
      </w:pPr>
      <w:r>
        <w:t xml:space="preserve">Improve </w:t>
      </w:r>
      <w:r w:rsidR="00D01875">
        <w:t>data reporting</w:t>
      </w:r>
      <w:r>
        <w:t xml:space="preserve"> to enable age and disability to be included in public reporting</w:t>
      </w:r>
      <w:r w:rsidR="00D01875">
        <w:t xml:space="preserve"> to monitor trends over time</w:t>
      </w:r>
      <w:r>
        <w:t>.</w:t>
      </w:r>
    </w:p>
    <w:p w14:paraId="0E1B41FA" w14:textId="77777777" w:rsidR="009974D0" w:rsidRDefault="009974D0" w:rsidP="009974D0"/>
    <w:p w14:paraId="79240A2F" w14:textId="77777777" w:rsidR="00291B03" w:rsidRPr="009974D0" w:rsidRDefault="00291B03" w:rsidP="009974D0"/>
    <w:p w14:paraId="46BECFC3" w14:textId="77777777" w:rsidR="00D55CC3" w:rsidRDefault="00D55CC3" w:rsidP="00E32BA3">
      <w:pPr>
        <w:spacing w:before="120" w:line="280" w:lineRule="atLeast"/>
        <w:contextualSpacing/>
        <w:rPr>
          <w:rFonts w:ascii="Arial" w:hAnsi="Arial"/>
          <w:b/>
        </w:rPr>
      </w:pPr>
      <w:r w:rsidRPr="00D55CC3">
        <w:rPr>
          <w:rFonts w:ascii="Arial" w:hAnsi="Arial"/>
          <w:b/>
        </w:rPr>
        <w:t>Contact</w:t>
      </w:r>
    </w:p>
    <w:p w14:paraId="213551AB" w14:textId="77777777" w:rsidR="00D55CC3" w:rsidRDefault="00D55CC3" w:rsidP="00E32BA3">
      <w:pPr>
        <w:spacing w:before="120" w:line="280" w:lineRule="atLeast"/>
        <w:contextualSpacing/>
        <w:rPr>
          <w:rFonts w:ascii="Arial" w:hAnsi="Arial"/>
          <w:b/>
        </w:rPr>
      </w:pPr>
    </w:p>
    <w:p w14:paraId="158AE132" w14:textId="77777777" w:rsidR="00D55CC3" w:rsidRDefault="00D55CC3" w:rsidP="00E32BA3">
      <w:pPr>
        <w:spacing w:before="120" w:line="280" w:lineRule="atLeast"/>
        <w:contextualSpacing/>
        <w:rPr>
          <w:rFonts w:ascii="Arial" w:hAnsi="Arial"/>
          <w:b/>
        </w:rPr>
      </w:pPr>
      <w:r>
        <w:rPr>
          <w:rFonts w:ascii="Arial" w:hAnsi="Arial"/>
          <w:b/>
        </w:rPr>
        <w:t>Mary Sayers</w:t>
      </w:r>
    </w:p>
    <w:p w14:paraId="0BEDE700" w14:textId="77777777" w:rsidR="00D55CC3" w:rsidRPr="00D47787" w:rsidRDefault="00D55CC3" w:rsidP="00D55CC3">
      <w:pPr>
        <w:spacing w:after="0" w:line="240" w:lineRule="auto"/>
        <w:rPr>
          <w:rFonts w:ascii="Arial" w:hAnsi="Arial" w:cs="Arial"/>
        </w:rPr>
      </w:pPr>
      <w:r w:rsidRPr="00D47787">
        <w:rPr>
          <w:rFonts w:ascii="Arial" w:hAnsi="Arial" w:cs="Arial"/>
        </w:rPr>
        <w:t>Chief Executive Officer</w:t>
      </w:r>
    </w:p>
    <w:p w14:paraId="40C3A871" w14:textId="77777777" w:rsidR="00D55CC3" w:rsidRDefault="00D55CC3" w:rsidP="00E32BA3">
      <w:pPr>
        <w:spacing w:before="120" w:line="280" w:lineRule="atLeast"/>
        <w:contextualSpacing/>
        <w:rPr>
          <w:rFonts w:ascii="Arial" w:hAnsi="Arial"/>
        </w:rPr>
      </w:pPr>
      <w:r w:rsidRPr="00D55CC3">
        <w:rPr>
          <w:rFonts w:ascii="Arial" w:hAnsi="Arial"/>
        </w:rPr>
        <w:t>Children and Young People with Disability Australia</w:t>
      </w:r>
    </w:p>
    <w:p w14:paraId="2D21CECB" w14:textId="77777777" w:rsidR="00D55CC3" w:rsidRDefault="00D55CC3" w:rsidP="00E32BA3">
      <w:pPr>
        <w:spacing w:before="120" w:line="280" w:lineRule="atLeast"/>
        <w:contextualSpacing/>
        <w:rPr>
          <w:rFonts w:ascii="Arial" w:hAnsi="Arial"/>
        </w:rPr>
      </w:pPr>
      <w:r w:rsidRPr="00D55CC3">
        <w:rPr>
          <w:rFonts w:ascii="Arial" w:hAnsi="Arial"/>
        </w:rPr>
        <w:t>20 Derby Street, Collingwood VIC Australia 3066</w:t>
      </w:r>
      <w:r w:rsidRPr="00D55CC3">
        <w:rPr>
          <w:rFonts w:ascii="Arial" w:hAnsi="Arial"/>
        </w:rPr>
        <w:br/>
        <w:t xml:space="preserve">E. </w:t>
      </w:r>
      <w:hyperlink r:id="rId9" w:history="1">
        <w:r w:rsidRPr="00D55CC3">
          <w:rPr>
            <w:rFonts w:ascii="Arial" w:hAnsi="Arial"/>
            <w:color w:val="0563C1" w:themeColor="hyperlink"/>
            <w:u w:val="single"/>
          </w:rPr>
          <w:t>marysayers@cyda.org.au</w:t>
        </w:r>
      </w:hyperlink>
      <w:r w:rsidRPr="00D55CC3">
        <w:rPr>
          <w:rFonts w:ascii="Arial" w:hAnsi="Arial"/>
        </w:rPr>
        <w:br/>
        <w:t>P. 03 9417 1025</w:t>
      </w:r>
      <w:r w:rsidRPr="00D55CC3">
        <w:rPr>
          <w:rFonts w:ascii="Arial" w:hAnsi="Arial"/>
        </w:rPr>
        <w:br/>
        <w:t xml:space="preserve">W. </w:t>
      </w:r>
      <w:hyperlink r:id="rId10" w:history="1">
        <w:r w:rsidRPr="00D55CC3">
          <w:rPr>
            <w:rFonts w:ascii="Arial" w:hAnsi="Arial"/>
            <w:color w:val="0563C1" w:themeColor="hyperlink"/>
            <w:u w:val="single"/>
          </w:rPr>
          <w:t>www.cyda.org.au</w:t>
        </w:r>
      </w:hyperlink>
      <w:r w:rsidRPr="00D55CC3">
        <w:rPr>
          <w:rFonts w:ascii="Arial" w:hAnsi="Arial"/>
        </w:rPr>
        <w:t xml:space="preserve">  </w:t>
      </w:r>
    </w:p>
    <w:p w14:paraId="05071020" w14:textId="77777777" w:rsidR="00316671" w:rsidRDefault="00316671" w:rsidP="00E32BA3">
      <w:pPr>
        <w:spacing w:before="120" w:line="280" w:lineRule="atLeast"/>
        <w:contextualSpacing/>
        <w:rPr>
          <w:rFonts w:ascii="Arial" w:hAnsi="Arial"/>
        </w:rPr>
      </w:pPr>
    </w:p>
    <w:p w14:paraId="7B024EF3" w14:textId="77777777" w:rsidR="00316671" w:rsidRDefault="00316671" w:rsidP="00E32BA3">
      <w:pPr>
        <w:spacing w:before="120" w:line="280" w:lineRule="atLeast"/>
        <w:contextualSpacing/>
        <w:rPr>
          <w:rFonts w:ascii="Arial" w:hAnsi="Arial"/>
        </w:rPr>
      </w:pPr>
    </w:p>
    <w:p w14:paraId="229BAA61" w14:textId="77777777" w:rsidR="00FB2F4F" w:rsidRPr="00E32BA3" w:rsidRDefault="00FB2F4F" w:rsidP="00E32BA3">
      <w:pPr>
        <w:spacing w:before="120" w:line="280" w:lineRule="atLeast"/>
        <w:contextualSpacing/>
        <w:rPr>
          <w:rFonts w:ascii="Arial" w:hAnsi="Arial"/>
        </w:rPr>
      </w:pPr>
    </w:p>
    <w:p w14:paraId="48E40682" w14:textId="77777777" w:rsidR="00E32BA3" w:rsidRDefault="00E32BA3">
      <w:pPr>
        <w:rPr>
          <w:rFonts w:ascii="Helvetica" w:hAnsi="Helvetica" w:cs="Helvetica"/>
          <w:color w:val="222222"/>
          <w:sz w:val="23"/>
          <w:szCs w:val="23"/>
          <w:shd w:val="clear" w:color="auto" w:fill="FFFFFF"/>
        </w:rPr>
      </w:pPr>
    </w:p>
    <w:p w14:paraId="6EDA76B3" w14:textId="77777777" w:rsidR="00E32BA3" w:rsidRDefault="00E32BA3">
      <w:pPr>
        <w:rPr>
          <w:rFonts w:ascii="Helvetica" w:hAnsi="Helvetica" w:cs="Helvetica"/>
          <w:color w:val="222222"/>
          <w:sz w:val="23"/>
          <w:szCs w:val="23"/>
          <w:shd w:val="clear" w:color="auto" w:fill="FFFFFF"/>
        </w:rPr>
      </w:pPr>
    </w:p>
    <w:sectPr w:rsidR="00E32BA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D3387" w14:textId="77777777" w:rsidR="0055202F" w:rsidRDefault="0055202F" w:rsidP="00555E1A">
      <w:pPr>
        <w:spacing w:after="0" w:line="240" w:lineRule="auto"/>
      </w:pPr>
      <w:r>
        <w:separator/>
      </w:r>
    </w:p>
  </w:endnote>
  <w:endnote w:type="continuationSeparator" w:id="0">
    <w:p w14:paraId="47F04CCD" w14:textId="77777777" w:rsidR="0055202F" w:rsidRDefault="0055202F" w:rsidP="0055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D3809" w14:textId="77777777" w:rsidR="0055202F" w:rsidRDefault="0055202F" w:rsidP="00555E1A">
      <w:pPr>
        <w:spacing w:after="0" w:line="240" w:lineRule="auto"/>
      </w:pPr>
      <w:r>
        <w:separator/>
      </w:r>
    </w:p>
  </w:footnote>
  <w:footnote w:type="continuationSeparator" w:id="0">
    <w:p w14:paraId="275D85C8" w14:textId="77777777" w:rsidR="0055202F" w:rsidRDefault="0055202F" w:rsidP="00555E1A">
      <w:pPr>
        <w:spacing w:after="0" w:line="240" w:lineRule="auto"/>
      </w:pPr>
      <w:r>
        <w:continuationSeparator/>
      </w:r>
    </w:p>
  </w:footnote>
  <w:footnote w:id="1">
    <w:p w14:paraId="6C5857EC" w14:textId="77777777" w:rsidR="000123E7" w:rsidRPr="001060AA" w:rsidRDefault="000123E7" w:rsidP="000123E7">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Australian Institute of Health and Welfare. People with Disability in Australia 2019 Brief. Retrieved from </w:t>
      </w:r>
      <w:hyperlink r:id="rId1" w:history="1">
        <w:r w:rsidRPr="001060AA">
          <w:rPr>
            <w:rStyle w:val="Hyperlink"/>
            <w:rFonts w:ascii="Arial" w:hAnsi="Arial" w:cs="Arial"/>
            <w:sz w:val="16"/>
            <w:szCs w:val="16"/>
          </w:rPr>
          <w:t>https://www.aihw.gov.au/getmedia/3bc5f549-216e-4199-9a82-fba1bba9208f/aihw-dis-74.pdf.aspx?inline=true</w:t>
        </w:r>
      </w:hyperlink>
    </w:p>
  </w:footnote>
  <w:footnote w:id="2">
    <w:p w14:paraId="1431E190" w14:textId="77777777" w:rsidR="008D0F99" w:rsidRPr="001060AA" w:rsidRDefault="008D0F99" w:rsidP="008D0F99">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Children and Young People with Disability (2015)</w:t>
      </w:r>
    </w:p>
  </w:footnote>
  <w:footnote w:id="3">
    <w:p w14:paraId="58A70948" w14:textId="6B78F8AD" w:rsidR="000123E7" w:rsidRPr="001060AA" w:rsidRDefault="000123E7" w:rsidP="000123E7">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w:t>
      </w:r>
      <w:r w:rsidR="007B033E" w:rsidRPr="001060AA">
        <w:rPr>
          <w:rFonts w:ascii="Arial" w:hAnsi="Arial" w:cs="Arial"/>
          <w:sz w:val="16"/>
          <w:szCs w:val="16"/>
        </w:rPr>
        <w:t xml:space="preserve">Disabled Peoples Organisations Australia (2019) </w:t>
      </w:r>
      <w:r w:rsidRPr="001060AA">
        <w:rPr>
          <w:rFonts w:ascii="Arial" w:hAnsi="Arial" w:cs="Arial"/>
          <w:sz w:val="16"/>
          <w:szCs w:val="16"/>
        </w:rPr>
        <w:t xml:space="preserve">National </w:t>
      </w:r>
      <w:r w:rsidR="007B033E" w:rsidRPr="001060AA">
        <w:rPr>
          <w:rFonts w:ascii="Arial" w:hAnsi="Arial" w:cs="Arial"/>
          <w:sz w:val="16"/>
          <w:szCs w:val="16"/>
        </w:rPr>
        <w:t>Committee on the Rights of Persons with Disability</w:t>
      </w:r>
      <w:r w:rsidRPr="001060AA">
        <w:rPr>
          <w:rFonts w:ascii="Arial" w:hAnsi="Arial" w:cs="Arial"/>
          <w:sz w:val="16"/>
          <w:szCs w:val="16"/>
        </w:rPr>
        <w:t xml:space="preserve"> Survey Findings.</w:t>
      </w:r>
      <w:r w:rsidR="007B033E" w:rsidRPr="001060AA">
        <w:rPr>
          <w:rFonts w:ascii="Arial" w:hAnsi="Arial" w:cs="Arial"/>
          <w:sz w:val="16"/>
          <w:szCs w:val="16"/>
        </w:rPr>
        <w:t xml:space="preserve"> Retrieved from </w:t>
      </w:r>
      <w:hyperlink r:id="rId2" w:history="1">
        <w:r w:rsidR="007B033E" w:rsidRPr="001060AA">
          <w:rPr>
            <w:rStyle w:val="Hyperlink"/>
            <w:rFonts w:ascii="Arial" w:hAnsi="Arial" w:cs="Arial"/>
            <w:sz w:val="16"/>
            <w:szCs w:val="16"/>
          </w:rPr>
          <w:t>https://dpoa.org.au/crpd-shadow-report-consultation-survey-results/</w:t>
        </w:r>
      </w:hyperlink>
      <w:r w:rsidR="007B033E" w:rsidRPr="001060AA">
        <w:rPr>
          <w:rFonts w:ascii="Arial" w:hAnsi="Arial" w:cs="Arial"/>
          <w:sz w:val="16"/>
          <w:szCs w:val="16"/>
        </w:rPr>
        <w:t xml:space="preserve"> </w:t>
      </w:r>
    </w:p>
  </w:footnote>
  <w:footnote w:id="4">
    <w:p w14:paraId="1B1C034C" w14:textId="77777777" w:rsidR="000123E7" w:rsidRPr="001060AA" w:rsidRDefault="000123E7" w:rsidP="000123E7">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Brotherhood of St Laurence, Youth Unemployment Monitor, March 2019 </w:t>
      </w:r>
      <w:hyperlink r:id="rId3" w:history="1">
        <w:r w:rsidRPr="001060AA">
          <w:rPr>
            <w:rStyle w:val="Hyperlink"/>
            <w:rFonts w:ascii="Arial" w:hAnsi="Arial" w:cs="Arial"/>
            <w:sz w:val="16"/>
            <w:szCs w:val="16"/>
          </w:rPr>
          <w:t>http://library.bsl.org.au/jspui/bitstream/1/11134/2/BSL_Smashing_the_avocado_debate_youth_unemployment_hotspots_Mar2019.pdf</w:t>
        </w:r>
      </w:hyperlink>
    </w:p>
  </w:footnote>
  <w:footnote w:id="5">
    <w:p w14:paraId="6A3F446D" w14:textId="77777777" w:rsidR="0020048D" w:rsidRPr="001060AA" w:rsidRDefault="0020048D" w:rsidP="0020048D">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Australia Bureau of Statistics (2019). Jobs Vacancies, Australia May, 2019. Retrieved from </w:t>
      </w:r>
      <w:hyperlink r:id="rId4" w:history="1">
        <w:r w:rsidRPr="001060AA">
          <w:rPr>
            <w:rStyle w:val="Hyperlink"/>
            <w:rFonts w:ascii="Arial" w:hAnsi="Arial" w:cs="Arial"/>
            <w:sz w:val="16"/>
            <w:szCs w:val="16"/>
          </w:rPr>
          <w:t>https://www.abs.gov.au/ausstats/abs@.nsf/mf/6354.0</w:t>
        </w:r>
      </w:hyperlink>
    </w:p>
  </w:footnote>
  <w:footnote w:id="6">
    <w:p w14:paraId="08FAD70C" w14:textId="77777777" w:rsidR="0020048D" w:rsidRPr="001060AA" w:rsidRDefault="0020048D" w:rsidP="0020048D">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Department of Employment, Skills and Small and Family Business (2019), ‘2018 survey of employer’s recruitment experiences’. Retrieved from </w:t>
      </w:r>
      <w:hyperlink r:id="rId5" w:history="1">
        <w:r w:rsidRPr="001060AA">
          <w:rPr>
            <w:rStyle w:val="Hyperlink"/>
            <w:rFonts w:ascii="Arial" w:hAnsi="Arial" w:cs="Arial"/>
            <w:sz w:val="16"/>
            <w:szCs w:val="16"/>
          </w:rPr>
          <w:t>http://lmip.gov.au/default.aspx?LMIP/GainInsights/EmployersRecruitmentInsights</w:t>
        </w:r>
      </w:hyperlink>
    </w:p>
  </w:footnote>
  <w:footnote w:id="7">
    <w:p w14:paraId="1CB742EB" w14:textId="77777777" w:rsidR="00A17793" w:rsidRPr="001060AA" w:rsidRDefault="00A17793">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Ibid.</w:t>
      </w:r>
    </w:p>
  </w:footnote>
  <w:footnote w:id="8">
    <w:p w14:paraId="1AC36A67" w14:textId="5C87296C" w:rsidR="00D56BEE" w:rsidRDefault="00D56BEE">
      <w:pPr>
        <w:pStyle w:val="FootnoteText"/>
        <w:rPr>
          <w:rFonts w:ascii="Arial" w:hAnsi="Arial" w:cs="Arial"/>
          <w:sz w:val="16"/>
          <w:szCs w:val="16"/>
        </w:rPr>
      </w:pPr>
      <w:r w:rsidRPr="00537978">
        <w:rPr>
          <w:rStyle w:val="FootnoteReference"/>
          <w:rFonts w:ascii="Arial" w:hAnsi="Arial" w:cs="Arial"/>
          <w:sz w:val="16"/>
          <w:szCs w:val="16"/>
        </w:rPr>
        <w:footnoteRef/>
      </w:r>
      <w:r w:rsidRPr="00537978">
        <w:rPr>
          <w:rFonts w:ascii="Arial" w:hAnsi="Arial" w:cs="Arial"/>
          <w:sz w:val="16"/>
          <w:szCs w:val="16"/>
        </w:rPr>
        <w:t xml:space="preserve"> December 2013 - Payment recipients by payment type by state and territory by age group, December 2018 and December 2013. Retrieved from </w:t>
      </w:r>
      <w:hyperlink r:id="rId6" w:history="1">
        <w:r w:rsidR="009B63ED" w:rsidRPr="007C3D19">
          <w:rPr>
            <w:rStyle w:val="Hyperlink"/>
            <w:rFonts w:ascii="Arial" w:hAnsi="Arial" w:cs="Arial"/>
            <w:sz w:val="16"/>
            <w:szCs w:val="16"/>
          </w:rPr>
          <w:t>https://data.gov.au/dataset/ds-dga-cff2ae8a-55e4-47db-a66d-e177fe0ac6a0/details</w:t>
        </w:r>
      </w:hyperlink>
    </w:p>
    <w:p w14:paraId="0BC322BF" w14:textId="77777777" w:rsidR="009B63ED" w:rsidRPr="00537978" w:rsidRDefault="009B63ED">
      <w:pPr>
        <w:pStyle w:val="FootnoteText"/>
        <w:rPr>
          <w:rFonts w:ascii="Arial" w:hAnsi="Arial" w:cs="Arial"/>
          <w:sz w:val="16"/>
          <w:szCs w:val="16"/>
        </w:rPr>
      </w:pPr>
    </w:p>
  </w:footnote>
  <w:footnote w:id="9">
    <w:p w14:paraId="55D5A93D" w14:textId="77777777" w:rsidR="001A6B53" w:rsidRPr="001060AA" w:rsidRDefault="001A6B53">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Selected payment recipients by duration on payment and average duration, December 2018. DSS Payment Demographics Dataset December 2018. Retrieved from </w:t>
      </w:r>
      <w:hyperlink r:id="rId7" w:history="1">
        <w:r w:rsidRPr="001060AA">
          <w:rPr>
            <w:rStyle w:val="Hyperlink"/>
            <w:rFonts w:ascii="Arial" w:hAnsi="Arial" w:cs="Arial"/>
            <w:sz w:val="16"/>
            <w:szCs w:val="16"/>
          </w:rPr>
          <w:t>http</w:t>
        </w:r>
        <w:r w:rsidRPr="001060AA">
          <w:rPr>
            <w:rStyle w:val="Hyperlink"/>
            <w:rFonts w:ascii="Arial" w:hAnsi="Arial" w:cs="Arial"/>
            <w:sz w:val="16"/>
            <w:szCs w:val="16"/>
          </w:rPr>
          <w:t>s</w:t>
        </w:r>
        <w:r w:rsidRPr="001060AA">
          <w:rPr>
            <w:rStyle w:val="Hyperlink"/>
            <w:rFonts w:ascii="Arial" w:hAnsi="Arial" w:cs="Arial"/>
            <w:sz w:val="16"/>
            <w:szCs w:val="16"/>
          </w:rPr>
          <w:t>://data.gov.au/dataset/ds-dga-cff2ae8a-55e4-47db-a66d-e177fe0ac6a0/details</w:t>
        </w:r>
      </w:hyperlink>
    </w:p>
  </w:footnote>
  <w:footnote w:id="10">
    <w:p w14:paraId="3A5C0862" w14:textId="77777777" w:rsidR="007B033E" w:rsidRPr="001060AA" w:rsidRDefault="007B033E" w:rsidP="007B033E">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New Start Allowance. Australian Government Department of Human Services. Retrieved from </w:t>
      </w:r>
      <w:hyperlink r:id="rId8" w:history="1">
        <w:r w:rsidRPr="001060AA">
          <w:rPr>
            <w:rStyle w:val="Hyperlink"/>
            <w:rFonts w:ascii="Arial" w:hAnsi="Arial" w:cs="Arial"/>
            <w:sz w:val="16"/>
            <w:szCs w:val="16"/>
          </w:rPr>
          <w:t>https://www.humanservices.gov.au/individuals/services/centrelink/newstart-allowance/how-much-you-can-get</w:t>
        </w:r>
      </w:hyperlink>
    </w:p>
  </w:footnote>
  <w:footnote w:id="11">
    <w:p w14:paraId="3EF5171C" w14:textId="77777777" w:rsidR="0020048D" w:rsidRPr="001060AA" w:rsidRDefault="0020048D" w:rsidP="0020048D">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Australian Government, Department of Human Services. (2019). Disability Support Pension Payment Rates. Retrieved from </w:t>
      </w:r>
      <w:hyperlink r:id="rId9" w:history="1">
        <w:r w:rsidRPr="001060AA">
          <w:rPr>
            <w:rStyle w:val="Hyperlink"/>
            <w:rFonts w:ascii="Arial" w:hAnsi="Arial" w:cs="Arial"/>
            <w:sz w:val="16"/>
            <w:szCs w:val="16"/>
          </w:rPr>
          <w:t>https://www.humanservices.gov.au/individuals/services/centrelink/disability-support-pension/how-much-you-can-get/payment-rates</w:t>
        </w:r>
      </w:hyperlink>
    </w:p>
  </w:footnote>
  <w:footnote w:id="12">
    <w:p w14:paraId="77BA6526" w14:textId="77777777" w:rsidR="007B033E" w:rsidRPr="001060AA" w:rsidRDefault="007B033E" w:rsidP="007B033E">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Poverty in Australia 2018 Report. Australia Council of Social Services and University of NSW Sydney. Retrieved from </w:t>
      </w:r>
      <w:hyperlink r:id="rId10" w:history="1">
        <w:r w:rsidRPr="001060AA">
          <w:rPr>
            <w:rStyle w:val="Hyperlink"/>
            <w:rFonts w:ascii="Arial" w:hAnsi="Arial" w:cs="Arial"/>
            <w:sz w:val="16"/>
            <w:szCs w:val="16"/>
          </w:rPr>
          <w:t>https://www.acoss.org.au/wp-content/uploads/2018/10/ACOSS_Poverty-in-Australia-Report_Web-Final.pdf</w:t>
        </w:r>
      </w:hyperlink>
    </w:p>
  </w:footnote>
  <w:footnote w:id="13">
    <w:p w14:paraId="00CA6F5E" w14:textId="77777777" w:rsidR="00537978" w:rsidRPr="001060AA" w:rsidRDefault="00537978">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Anglicare Australia (2019) Rental Affordability Snapshot 2019 retreived from </w:t>
      </w:r>
      <w:hyperlink r:id="rId11" w:history="1">
        <w:r w:rsidRPr="001060AA">
          <w:rPr>
            <w:rStyle w:val="Hyperlink"/>
            <w:rFonts w:ascii="Arial" w:hAnsi="Arial" w:cs="Arial"/>
            <w:sz w:val="16"/>
            <w:szCs w:val="16"/>
          </w:rPr>
          <w:t>https://www.anglicare.asn.au/our-work/research-reports/the-rental-affordability-snapshot/docs/default-source/default-document-library/final---rental-affordability-snapshot9d02da309d6962baacc1ff0000899bca</w:t>
        </w:r>
      </w:hyperlink>
    </w:p>
  </w:footnote>
  <w:footnote w:id="14">
    <w:p w14:paraId="711F1355" w14:textId="77777777" w:rsidR="00537978" w:rsidRPr="001060AA" w:rsidRDefault="00537978">
      <w:pPr>
        <w:pStyle w:val="FootnoteText"/>
        <w:rPr>
          <w:rFonts w:ascii="Arial" w:hAnsi="Arial" w:cs="Arial"/>
          <w:sz w:val="16"/>
          <w:szCs w:val="16"/>
        </w:rPr>
      </w:pPr>
      <w:r w:rsidRPr="001060AA">
        <w:rPr>
          <w:rStyle w:val="FootnoteReference"/>
          <w:rFonts w:ascii="Arial" w:hAnsi="Arial" w:cs="Arial"/>
          <w:sz w:val="16"/>
          <w:szCs w:val="16"/>
        </w:rPr>
        <w:footnoteRef/>
      </w:r>
      <w:r w:rsidRPr="001060AA">
        <w:rPr>
          <w:rFonts w:ascii="Arial" w:hAnsi="Arial" w:cs="Arial"/>
          <w:sz w:val="16"/>
          <w:szCs w:val="16"/>
        </w:rPr>
        <w:t xml:space="preserve"> Australian Institute of Health and Welfare. People with Disability in Australia 2019 In Brief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00FEC"/>
    <w:multiLevelType w:val="hybridMultilevel"/>
    <w:tmpl w:val="166EF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F11F72"/>
    <w:multiLevelType w:val="hybridMultilevel"/>
    <w:tmpl w:val="1502529E"/>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E1A"/>
    <w:rsid w:val="000123E7"/>
    <w:rsid w:val="000306FE"/>
    <w:rsid w:val="00087413"/>
    <w:rsid w:val="000E4D9C"/>
    <w:rsid w:val="000F2FCA"/>
    <w:rsid w:val="001060AA"/>
    <w:rsid w:val="00190428"/>
    <w:rsid w:val="001A6B53"/>
    <w:rsid w:val="001C0FDC"/>
    <w:rsid w:val="0020048D"/>
    <w:rsid w:val="002033D3"/>
    <w:rsid w:val="002369B1"/>
    <w:rsid w:val="00291B03"/>
    <w:rsid w:val="002E5318"/>
    <w:rsid w:val="002F1F4E"/>
    <w:rsid w:val="002F4E1C"/>
    <w:rsid w:val="00301DB6"/>
    <w:rsid w:val="00316671"/>
    <w:rsid w:val="00341938"/>
    <w:rsid w:val="00357FC5"/>
    <w:rsid w:val="00367650"/>
    <w:rsid w:val="003A0AF0"/>
    <w:rsid w:val="00422534"/>
    <w:rsid w:val="004619C0"/>
    <w:rsid w:val="00465C73"/>
    <w:rsid w:val="004976A9"/>
    <w:rsid w:val="004E1301"/>
    <w:rsid w:val="004F64AC"/>
    <w:rsid w:val="00532EC0"/>
    <w:rsid w:val="00537978"/>
    <w:rsid w:val="0055202F"/>
    <w:rsid w:val="00555E1A"/>
    <w:rsid w:val="00590DC4"/>
    <w:rsid w:val="006245C0"/>
    <w:rsid w:val="00706772"/>
    <w:rsid w:val="007B033E"/>
    <w:rsid w:val="007E3197"/>
    <w:rsid w:val="0081223A"/>
    <w:rsid w:val="00894E1E"/>
    <w:rsid w:val="008D0F99"/>
    <w:rsid w:val="008F1E3E"/>
    <w:rsid w:val="00910039"/>
    <w:rsid w:val="009819AA"/>
    <w:rsid w:val="009867F8"/>
    <w:rsid w:val="009974D0"/>
    <w:rsid w:val="009B63ED"/>
    <w:rsid w:val="009B69E0"/>
    <w:rsid w:val="00A15BEB"/>
    <w:rsid w:val="00A17793"/>
    <w:rsid w:val="00AE1129"/>
    <w:rsid w:val="00B040D7"/>
    <w:rsid w:val="00B6705D"/>
    <w:rsid w:val="00B94E86"/>
    <w:rsid w:val="00C13DEF"/>
    <w:rsid w:val="00C23AF8"/>
    <w:rsid w:val="00D01875"/>
    <w:rsid w:val="00D47787"/>
    <w:rsid w:val="00D55CC3"/>
    <w:rsid w:val="00D56BEE"/>
    <w:rsid w:val="00D773F5"/>
    <w:rsid w:val="00DD702C"/>
    <w:rsid w:val="00E06086"/>
    <w:rsid w:val="00E32BA3"/>
    <w:rsid w:val="00EA4303"/>
    <w:rsid w:val="00EB3F2A"/>
    <w:rsid w:val="00EC39FE"/>
    <w:rsid w:val="00F20A30"/>
    <w:rsid w:val="00F328E3"/>
    <w:rsid w:val="00FB2F4F"/>
    <w:rsid w:val="00FE3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40C6"/>
  <w15:chartTrackingRefBased/>
  <w15:docId w15:val="{E48C8742-5CEC-42B3-90B0-03778798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0DC4"/>
    <w:pPr>
      <w:keepNext/>
      <w:keepLines/>
      <w:spacing w:before="240" w:after="0" w:line="280" w:lineRule="atLeast"/>
      <w:outlineLvl w:val="0"/>
    </w:pPr>
    <w:rPr>
      <w:rFonts w:ascii="Helvetica" w:eastAsiaTheme="majorEastAsia" w:hAnsi="Helvetica" w:cstheme="majorBidi"/>
      <w:color w:val="538135" w:themeColor="accent6"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E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5E1A"/>
  </w:style>
  <w:style w:type="paragraph" w:styleId="Footer">
    <w:name w:val="footer"/>
    <w:basedOn w:val="Normal"/>
    <w:link w:val="FooterChar"/>
    <w:uiPriority w:val="99"/>
    <w:unhideWhenUsed/>
    <w:rsid w:val="00555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5E1A"/>
  </w:style>
  <w:style w:type="paragraph" w:styleId="FootnoteText">
    <w:name w:val="footnote text"/>
    <w:basedOn w:val="Normal"/>
    <w:link w:val="FootnoteTextChar"/>
    <w:uiPriority w:val="99"/>
    <w:semiHidden/>
    <w:unhideWhenUsed/>
    <w:rsid w:val="002369B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9B1"/>
    <w:rPr>
      <w:sz w:val="20"/>
      <w:szCs w:val="20"/>
    </w:rPr>
  </w:style>
  <w:style w:type="character" w:styleId="FootnoteReference">
    <w:name w:val="footnote reference"/>
    <w:basedOn w:val="DefaultParagraphFont"/>
    <w:uiPriority w:val="99"/>
    <w:unhideWhenUsed/>
    <w:rsid w:val="002369B1"/>
    <w:rPr>
      <w:vertAlign w:val="superscript"/>
    </w:rPr>
  </w:style>
  <w:style w:type="character" w:styleId="Hyperlink">
    <w:name w:val="Hyperlink"/>
    <w:basedOn w:val="DefaultParagraphFont"/>
    <w:uiPriority w:val="99"/>
    <w:unhideWhenUsed/>
    <w:rsid w:val="00FB2F4F"/>
    <w:rPr>
      <w:color w:val="0000FF"/>
      <w:u w:val="single"/>
    </w:rPr>
  </w:style>
  <w:style w:type="character" w:customStyle="1" w:styleId="Heading1Char">
    <w:name w:val="Heading 1 Char"/>
    <w:basedOn w:val="DefaultParagraphFont"/>
    <w:link w:val="Heading1"/>
    <w:uiPriority w:val="9"/>
    <w:rsid w:val="00590DC4"/>
    <w:rPr>
      <w:rFonts w:ascii="Helvetica" w:eastAsiaTheme="majorEastAsia" w:hAnsi="Helvetica" w:cstheme="majorBidi"/>
      <w:color w:val="538135" w:themeColor="accent6" w:themeShade="BF"/>
      <w:sz w:val="32"/>
      <w:szCs w:val="32"/>
    </w:rPr>
  </w:style>
  <w:style w:type="paragraph" w:styleId="ListParagraph">
    <w:name w:val="List Paragraph"/>
    <w:basedOn w:val="Normal"/>
    <w:uiPriority w:val="34"/>
    <w:qFormat/>
    <w:rsid w:val="00590DC4"/>
    <w:pPr>
      <w:spacing w:before="120" w:line="280" w:lineRule="atLeast"/>
      <w:ind w:left="720"/>
      <w:contextualSpacing/>
    </w:pPr>
    <w:rPr>
      <w:rFonts w:ascii="Arial" w:hAnsi="Arial"/>
    </w:rPr>
  </w:style>
  <w:style w:type="paragraph" w:styleId="BalloonText">
    <w:name w:val="Balloon Text"/>
    <w:basedOn w:val="Normal"/>
    <w:link w:val="BalloonTextChar"/>
    <w:uiPriority w:val="99"/>
    <w:semiHidden/>
    <w:unhideWhenUsed/>
    <w:rsid w:val="00894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1E"/>
    <w:rPr>
      <w:rFonts w:ascii="Segoe UI" w:hAnsi="Segoe UI" w:cs="Segoe UI"/>
      <w:sz w:val="18"/>
      <w:szCs w:val="18"/>
    </w:rPr>
  </w:style>
  <w:style w:type="character" w:styleId="FollowedHyperlink">
    <w:name w:val="FollowedHyperlink"/>
    <w:basedOn w:val="DefaultParagraphFont"/>
    <w:uiPriority w:val="99"/>
    <w:semiHidden/>
    <w:unhideWhenUsed/>
    <w:rsid w:val="002F4E1C"/>
    <w:rPr>
      <w:color w:val="954F72" w:themeColor="followedHyperlink"/>
      <w:u w:val="single"/>
    </w:rPr>
  </w:style>
  <w:style w:type="character" w:styleId="CommentReference">
    <w:name w:val="annotation reference"/>
    <w:basedOn w:val="DefaultParagraphFont"/>
    <w:uiPriority w:val="99"/>
    <w:semiHidden/>
    <w:unhideWhenUsed/>
    <w:rsid w:val="00A15BEB"/>
    <w:rPr>
      <w:sz w:val="16"/>
      <w:szCs w:val="16"/>
    </w:rPr>
  </w:style>
  <w:style w:type="paragraph" w:styleId="CommentText">
    <w:name w:val="annotation text"/>
    <w:basedOn w:val="Normal"/>
    <w:link w:val="CommentTextChar"/>
    <w:uiPriority w:val="99"/>
    <w:semiHidden/>
    <w:unhideWhenUsed/>
    <w:rsid w:val="00A15BEB"/>
    <w:pPr>
      <w:spacing w:line="240" w:lineRule="auto"/>
    </w:pPr>
    <w:rPr>
      <w:sz w:val="20"/>
      <w:szCs w:val="20"/>
    </w:rPr>
  </w:style>
  <w:style w:type="character" w:customStyle="1" w:styleId="CommentTextChar">
    <w:name w:val="Comment Text Char"/>
    <w:basedOn w:val="DefaultParagraphFont"/>
    <w:link w:val="CommentText"/>
    <w:uiPriority w:val="99"/>
    <w:semiHidden/>
    <w:rsid w:val="00A15BEB"/>
    <w:rPr>
      <w:sz w:val="20"/>
      <w:szCs w:val="20"/>
    </w:rPr>
  </w:style>
  <w:style w:type="paragraph" w:styleId="CommentSubject">
    <w:name w:val="annotation subject"/>
    <w:basedOn w:val="CommentText"/>
    <w:next w:val="CommentText"/>
    <w:link w:val="CommentSubjectChar"/>
    <w:uiPriority w:val="99"/>
    <w:semiHidden/>
    <w:unhideWhenUsed/>
    <w:rsid w:val="00A15BEB"/>
    <w:rPr>
      <w:b/>
      <w:bCs/>
    </w:rPr>
  </w:style>
  <w:style w:type="character" w:customStyle="1" w:styleId="CommentSubjectChar">
    <w:name w:val="Comment Subject Char"/>
    <w:basedOn w:val="CommentTextChar"/>
    <w:link w:val="CommentSubject"/>
    <w:uiPriority w:val="99"/>
    <w:semiHidden/>
    <w:rsid w:val="00A15B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47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yda.org.au" TargetMode="External"/><Relationship Id="rId4" Type="http://schemas.openxmlformats.org/officeDocument/2006/relationships/settings" Target="settings.xml"/><Relationship Id="rId9" Type="http://schemas.openxmlformats.org/officeDocument/2006/relationships/hyperlink" Target="mailto:marysayers@cyda.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humanservices.gov.au/individuals/services/centrelink/newstart-allowance/how-much-you-can-get" TargetMode="External"/><Relationship Id="rId3" Type="http://schemas.openxmlformats.org/officeDocument/2006/relationships/hyperlink" Target="http://library.bsl.org.au/jspui/bitstream/1/11134/2/BSL_Smashing_the_avocado_debate_youth_unemployment_hotspots_Mar2019.pdf" TargetMode="External"/><Relationship Id="rId7" Type="http://schemas.openxmlformats.org/officeDocument/2006/relationships/hyperlink" Target="https://data.gov.au/dataset/ds-dga-cff2ae8a-55e4-47db-a66d-e177fe0ac6a0/details" TargetMode="External"/><Relationship Id="rId2" Type="http://schemas.openxmlformats.org/officeDocument/2006/relationships/hyperlink" Target="https://dpoa.org.au/crpd-shadow-report-consultation-survey-results/" TargetMode="External"/><Relationship Id="rId1" Type="http://schemas.openxmlformats.org/officeDocument/2006/relationships/hyperlink" Target="https://www.aihw.gov.au/getmedia/3bc5f549-216e-4199-9a82-fba1bba9208f/aihw-dis-74.pdf.aspx?inline=true" TargetMode="External"/><Relationship Id="rId6" Type="http://schemas.openxmlformats.org/officeDocument/2006/relationships/hyperlink" Target="https://data.gov.au/dataset/ds-dga-cff2ae8a-55e4-47db-a66d-e177fe0ac6a0/details" TargetMode="External"/><Relationship Id="rId11" Type="http://schemas.openxmlformats.org/officeDocument/2006/relationships/hyperlink" Target="https://www.anglicare.asn.au/our-work/research-reports/the-rental-affordability-snapshot/docs/default-source/default-document-library/final---rental-affordability-snapshot9d02da309d6962baacc1ff0000899bca" TargetMode="External"/><Relationship Id="rId5" Type="http://schemas.openxmlformats.org/officeDocument/2006/relationships/hyperlink" Target="http://lmip.gov.au/default.aspx?LMIP/GainInsights/EmployersRecruitmentInsights" TargetMode="External"/><Relationship Id="rId10" Type="http://schemas.openxmlformats.org/officeDocument/2006/relationships/hyperlink" Target="https://www.acoss.org.au/wp-content/uploads/2018/10/ACOSS_Poverty-in-Australia-Report_Web-Final.pdf" TargetMode="External"/><Relationship Id="rId4" Type="http://schemas.openxmlformats.org/officeDocument/2006/relationships/hyperlink" Target="https://www.abs.gov.au/ausstats/abs@.nsf/mf/6354.0" TargetMode="External"/><Relationship Id="rId9" Type="http://schemas.openxmlformats.org/officeDocument/2006/relationships/hyperlink" Target="https://www.humanservices.gov.au/individuals/services/centrelink/disability-support-pension/how-much-you-can-get/payment-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2B2B-3920-4935-BBF8-8C8DE9FB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Rodriguez</dc:creator>
  <cp:keywords/>
  <dc:description/>
  <cp:lastModifiedBy>Mary Sayers</cp:lastModifiedBy>
  <cp:revision>11</cp:revision>
  <cp:lastPrinted>2019-09-13T06:08:00Z</cp:lastPrinted>
  <dcterms:created xsi:type="dcterms:W3CDTF">2019-09-12T02:05:00Z</dcterms:created>
  <dcterms:modified xsi:type="dcterms:W3CDTF">2019-09-13T06:34:00Z</dcterms:modified>
</cp:coreProperties>
</file>